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D2" w:rsidRDefault="006439D2">
      <w:bookmarkStart w:id="0" w:name="_GoBack"/>
      <w:bookmarkEnd w:id="0"/>
    </w:p>
    <w:p w:rsidR="00260A58" w:rsidRPr="00260A58" w:rsidRDefault="00260A58" w:rsidP="00260A58">
      <w:pPr>
        <w:jc w:val="center"/>
        <w:rPr>
          <w:rFonts w:ascii="Arial" w:hAnsi="Arial" w:cs="Arial"/>
          <w:b/>
          <w:sz w:val="24"/>
          <w:szCs w:val="24"/>
        </w:rPr>
      </w:pPr>
      <w:r w:rsidRPr="00260A58">
        <w:rPr>
          <w:rFonts w:ascii="Arial" w:hAnsi="Arial" w:cs="Arial"/>
          <w:b/>
          <w:sz w:val="24"/>
          <w:szCs w:val="24"/>
        </w:rPr>
        <w:t>Öffentliche Bekanntmachung der Stadt Wetzlar</w:t>
      </w:r>
    </w:p>
    <w:p w:rsidR="00260A58" w:rsidRPr="00260A58" w:rsidRDefault="00260A58" w:rsidP="00260A58">
      <w:pPr>
        <w:jc w:val="center"/>
        <w:rPr>
          <w:rFonts w:ascii="Arial" w:hAnsi="Arial" w:cs="Arial"/>
          <w:sz w:val="24"/>
          <w:szCs w:val="24"/>
        </w:rPr>
      </w:pPr>
      <w:r>
        <w:rPr>
          <w:rFonts w:ascii="Arial" w:hAnsi="Arial" w:cs="Arial"/>
          <w:sz w:val="24"/>
          <w:szCs w:val="24"/>
        </w:rPr>
        <w:t>(B</w:t>
      </w:r>
      <w:r w:rsidRPr="00260A58">
        <w:rPr>
          <w:rFonts w:ascii="Arial" w:hAnsi="Arial" w:cs="Arial"/>
          <w:sz w:val="24"/>
          <w:szCs w:val="24"/>
        </w:rPr>
        <w:t>ereitstellungstag 29. September 2018)</w:t>
      </w:r>
    </w:p>
    <w:p w:rsidR="00260A58" w:rsidRPr="00260A58" w:rsidRDefault="00260A58">
      <w:pPr>
        <w:rPr>
          <w:rFonts w:ascii="Arial" w:hAnsi="Arial" w:cs="Arial"/>
          <w:sz w:val="24"/>
          <w:szCs w:val="24"/>
        </w:rPr>
      </w:pPr>
    </w:p>
    <w:p w:rsidR="00260A58" w:rsidRPr="00260A58" w:rsidRDefault="00260A58">
      <w:pPr>
        <w:rPr>
          <w:rFonts w:ascii="Arial" w:hAnsi="Arial" w:cs="Arial"/>
          <w:sz w:val="24"/>
          <w:szCs w:val="24"/>
        </w:rPr>
      </w:pPr>
      <w:r w:rsidRPr="00260A58">
        <w:rPr>
          <w:rFonts w:ascii="Arial" w:hAnsi="Arial" w:cs="Arial"/>
          <w:sz w:val="24"/>
          <w:szCs w:val="24"/>
        </w:rPr>
        <w:t>Nachstehend veröffentlichen wir eine Bekanntmachung des Amtes für Bodenmanagement Marburg.</w:t>
      </w:r>
    </w:p>
    <w:p w:rsidR="00260A58" w:rsidRPr="00260A58" w:rsidRDefault="00260A58">
      <w:pPr>
        <w:rPr>
          <w:rFonts w:ascii="Arial" w:hAnsi="Arial" w:cs="Arial"/>
          <w:sz w:val="24"/>
          <w:szCs w:val="24"/>
        </w:rPr>
      </w:pPr>
    </w:p>
    <w:p w:rsidR="00260A58" w:rsidRPr="00260A58" w:rsidRDefault="00260A58">
      <w:pPr>
        <w:rPr>
          <w:rFonts w:ascii="Arial" w:hAnsi="Arial" w:cs="Arial"/>
          <w:sz w:val="24"/>
          <w:szCs w:val="24"/>
        </w:rPr>
      </w:pPr>
      <w:r>
        <w:rPr>
          <w:rFonts w:ascii="Arial" w:hAnsi="Arial" w:cs="Arial"/>
          <w:sz w:val="24"/>
          <w:szCs w:val="24"/>
        </w:rPr>
        <w:t>Wetzlar, 29. September 2018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60A58">
        <w:rPr>
          <w:rFonts w:ascii="Arial" w:hAnsi="Arial" w:cs="Arial"/>
          <w:sz w:val="24"/>
          <w:szCs w:val="24"/>
        </w:rPr>
        <w:t>Der Magistrat der Stadt Wetzlar</w:t>
      </w:r>
    </w:p>
    <w:p w:rsidR="00260A58" w:rsidRPr="00260A58" w:rsidRDefault="00260A58">
      <w:pPr>
        <w:rPr>
          <w:rFonts w:ascii="Arial" w:hAnsi="Arial" w:cs="Arial"/>
          <w:sz w:val="24"/>
          <w:szCs w:val="24"/>
        </w:rPr>
      </w:pPr>
      <w:r w:rsidRPr="00260A58">
        <w:rPr>
          <w:rFonts w:ascii="Arial" w:hAnsi="Arial" w:cs="Arial"/>
          <w:sz w:val="24"/>
          <w:szCs w:val="24"/>
        </w:rPr>
        <w:tab/>
      </w:r>
      <w:r w:rsidRPr="00260A58">
        <w:rPr>
          <w:rFonts w:ascii="Arial" w:hAnsi="Arial" w:cs="Arial"/>
          <w:sz w:val="24"/>
          <w:szCs w:val="24"/>
        </w:rPr>
        <w:tab/>
      </w:r>
      <w:r w:rsidRPr="00260A58">
        <w:rPr>
          <w:rFonts w:ascii="Arial" w:hAnsi="Arial" w:cs="Arial"/>
          <w:sz w:val="24"/>
          <w:szCs w:val="24"/>
        </w:rPr>
        <w:tab/>
      </w:r>
      <w:r w:rsidRPr="00260A58">
        <w:rPr>
          <w:rFonts w:ascii="Arial" w:hAnsi="Arial" w:cs="Arial"/>
          <w:sz w:val="24"/>
          <w:szCs w:val="24"/>
        </w:rPr>
        <w:tab/>
      </w:r>
      <w:r w:rsidRPr="00260A58">
        <w:rPr>
          <w:rFonts w:ascii="Arial" w:hAnsi="Arial" w:cs="Arial"/>
          <w:sz w:val="24"/>
          <w:szCs w:val="24"/>
        </w:rPr>
        <w:tab/>
      </w:r>
      <w:r w:rsidRPr="00260A58">
        <w:rPr>
          <w:rFonts w:ascii="Arial" w:hAnsi="Arial" w:cs="Arial"/>
          <w:sz w:val="24"/>
          <w:szCs w:val="24"/>
        </w:rPr>
        <w:tab/>
      </w:r>
      <w:r w:rsidRPr="00260A58">
        <w:rPr>
          <w:rFonts w:ascii="Arial" w:hAnsi="Arial" w:cs="Arial"/>
          <w:sz w:val="24"/>
          <w:szCs w:val="24"/>
        </w:rPr>
        <w:tab/>
      </w:r>
      <w:r w:rsidRPr="00260A58">
        <w:rPr>
          <w:rFonts w:ascii="Arial" w:hAnsi="Arial" w:cs="Arial"/>
          <w:sz w:val="24"/>
          <w:szCs w:val="24"/>
        </w:rPr>
        <w:tab/>
        <w:t>Semler, Bürgermeister</w:t>
      </w:r>
    </w:p>
    <w:p w:rsidR="00260A58" w:rsidRDefault="00260A58"/>
    <w:p w:rsidR="00260A58" w:rsidRDefault="00260A58"/>
    <w:p w:rsidR="00260A58" w:rsidRDefault="00260A58" w:rsidP="00260A58">
      <w:pPr>
        <w:pStyle w:val="Fuzeile"/>
        <w:tabs>
          <w:tab w:val="left" w:pos="708"/>
        </w:tabs>
        <w:spacing w:before="120"/>
        <w:jc w:val="center"/>
        <w:rPr>
          <w:rFonts w:ascii="Arial" w:hAnsi="Arial" w:cs="Arial"/>
          <w:b/>
          <w:sz w:val="24"/>
          <w:szCs w:val="24"/>
          <w:u w:val="single"/>
        </w:rPr>
      </w:pPr>
      <w:r>
        <w:rPr>
          <w:rFonts w:ascii="Arial" w:hAnsi="Arial" w:cs="Arial"/>
          <w:b/>
          <w:sz w:val="24"/>
          <w:szCs w:val="24"/>
          <w:u w:val="single"/>
        </w:rPr>
        <w:t>Öffentliche Bekanntmachung</w:t>
      </w:r>
    </w:p>
    <w:p w:rsidR="00260A58" w:rsidRDefault="00260A58" w:rsidP="00260A58">
      <w:pPr>
        <w:pStyle w:val="Fuzeile"/>
        <w:tabs>
          <w:tab w:val="left" w:pos="708"/>
        </w:tabs>
        <w:spacing w:before="120"/>
        <w:jc w:val="both"/>
        <w:rPr>
          <w:rFonts w:ascii="Arial" w:hAnsi="Arial" w:cs="Arial"/>
          <w:b/>
          <w:sz w:val="24"/>
          <w:szCs w:val="24"/>
        </w:rPr>
      </w:pPr>
      <w:r>
        <w:rPr>
          <w:rFonts w:ascii="Arial" w:hAnsi="Arial" w:cs="Arial"/>
          <w:b/>
          <w:sz w:val="24"/>
          <w:szCs w:val="24"/>
        </w:rPr>
        <w:t>Vereinfachtes Flurbereinigungsverfahren Solms-Niederbiel -  VF 2170</w:t>
      </w:r>
    </w:p>
    <w:p w:rsidR="00260A58" w:rsidRDefault="00260A58" w:rsidP="00260A58">
      <w:pPr>
        <w:pStyle w:val="Fuzeile"/>
        <w:tabs>
          <w:tab w:val="left" w:pos="708"/>
        </w:tabs>
        <w:spacing w:before="120"/>
        <w:jc w:val="both"/>
        <w:rPr>
          <w:rFonts w:ascii="Arial" w:hAnsi="Arial" w:cs="Arial"/>
          <w:sz w:val="22"/>
          <w:szCs w:val="22"/>
        </w:rPr>
      </w:pPr>
    </w:p>
    <w:p w:rsidR="00260A58" w:rsidRDefault="00260A58" w:rsidP="00260A58">
      <w:pPr>
        <w:jc w:val="both"/>
        <w:rPr>
          <w:rFonts w:ascii="Arial" w:hAnsi="Arial" w:cs="Arial"/>
        </w:rPr>
      </w:pPr>
    </w:p>
    <w:p w:rsidR="00260A58" w:rsidRDefault="00260A58" w:rsidP="00260A58">
      <w:pPr>
        <w:pStyle w:val="berschrift6"/>
        <w:spacing w:line="240" w:lineRule="auto"/>
        <w:rPr>
          <w:rFonts w:cs="Arial"/>
          <w:szCs w:val="36"/>
          <w:u w:val="none"/>
        </w:rPr>
      </w:pPr>
      <w:r>
        <w:rPr>
          <w:rFonts w:cs="Arial"/>
          <w:szCs w:val="36"/>
          <w:u w:val="none"/>
        </w:rPr>
        <w:t>3. Änderungsbeschluss</w:t>
      </w:r>
      <w:r>
        <w:rPr>
          <w:rFonts w:cs="Arial"/>
          <w:szCs w:val="36"/>
          <w:u w:val="none"/>
        </w:rPr>
        <w:br/>
        <w:t>zum Flurbereinigungsbeschluss</w:t>
      </w:r>
    </w:p>
    <w:p w:rsidR="00260A58" w:rsidRDefault="00260A58" w:rsidP="00260A58">
      <w:pPr>
        <w:pStyle w:val="Textkrper-Zeileneinzug"/>
        <w:spacing w:after="0"/>
        <w:ind w:left="0"/>
        <w:rPr>
          <w:sz w:val="22"/>
          <w:szCs w:val="22"/>
        </w:rPr>
      </w:pPr>
    </w:p>
    <w:p w:rsidR="00260A58" w:rsidRDefault="00260A58" w:rsidP="00260A58">
      <w:pPr>
        <w:pStyle w:val="Textkrper-Zeileneinzug"/>
        <w:spacing w:after="0"/>
        <w:ind w:left="0"/>
        <w:rPr>
          <w:sz w:val="22"/>
          <w:szCs w:val="22"/>
        </w:rPr>
      </w:pPr>
    </w:p>
    <w:p w:rsidR="00260A58" w:rsidRDefault="00260A58" w:rsidP="00260A58">
      <w:pPr>
        <w:pStyle w:val="Textkrper-Zeileneinzug"/>
        <w:spacing w:after="0"/>
        <w:ind w:left="0"/>
        <w:rPr>
          <w:sz w:val="22"/>
          <w:szCs w:val="22"/>
        </w:rPr>
      </w:pPr>
    </w:p>
    <w:p w:rsidR="00260A58" w:rsidRDefault="00260A58" w:rsidP="00260A58">
      <w:pPr>
        <w:pStyle w:val="Textkrper-Zeileneinzug"/>
        <w:spacing w:after="0"/>
        <w:ind w:left="0"/>
        <w:rPr>
          <w:sz w:val="22"/>
          <w:szCs w:val="22"/>
        </w:rPr>
      </w:pPr>
      <w:r>
        <w:rPr>
          <w:sz w:val="22"/>
          <w:szCs w:val="22"/>
        </w:rPr>
        <w:t>Im Flurbereinigungsverfahren Solms-Niederbiel VF 2170, Lahn-Dill-Kreis, wird gem. § 8 Abs. 2 des Flurbereinigungsgesetzes (FlurbG; vom 16.03.1976; BGBl. I S. 546ff; in der jeweils geltenden Fassung) der Beschluss des Amtes für Bodenmanagement Marburg – Flurbereinigungsbehörde - vom 27.11.2013 über die Anordnung des Flurbereinigungsverfahrens wie folgt geändert:</w:t>
      </w:r>
    </w:p>
    <w:p w:rsidR="00260A58" w:rsidRDefault="00260A58" w:rsidP="00260A58">
      <w:pPr>
        <w:pStyle w:val="Textkrper-Zeileneinzug"/>
        <w:spacing w:after="0"/>
        <w:ind w:left="0"/>
        <w:rPr>
          <w:sz w:val="22"/>
          <w:szCs w:val="22"/>
        </w:rPr>
      </w:pPr>
    </w:p>
    <w:p w:rsidR="00260A58" w:rsidRDefault="00260A58" w:rsidP="00260A58">
      <w:pPr>
        <w:pStyle w:val="Textkrper-Zeileneinzug"/>
        <w:spacing w:after="0"/>
        <w:ind w:left="0"/>
        <w:rPr>
          <w:sz w:val="22"/>
          <w:szCs w:val="22"/>
        </w:rPr>
      </w:pPr>
    </w:p>
    <w:p w:rsidR="00260A58" w:rsidRDefault="00260A58" w:rsidP="00260A58">
      <w:pPr>
        <w:numPr>
          <w:ilvl w:val="0"/>
          <w:numId w:val="1"/>
        </w:numPr>
        <w:tabs>
          <w:tab w:val="num" w:pos="360"/>
        </w:tabs>
        <w:overflowPunct/>
        <w:autoSpaceDE/>
        <w:adjustRightInd/>
        <w:ind w:left="357" w:hanging="357"/>
        <w:jc w:val="both"/>
        <w:rPr>
          <w:rFonts w:ascii="Arial" w:hAnsi="Arial"/>
          <w:b/>
          <w:sz w:val="22"/>
          <w:szCs w:val="22"/>
        </w:rPr>
      </w:pPr>
      <w:r>
        <w:rPr>
          <w:rFonts w:ascii="Arial" w:hAnsi="Arial"/>
          <w:b/>
          <w:sz w:val="22"/>
          <w:szCs w:val="22"/>
        </w:rPr>
        <w:t xml:space="preserve">Es </w:t>
      </w:r>
      <w:r>
        <w:rPr>
          <w:rFonts w:ascii="Arial" w:hAnsi="Arial" w:cs="Arial"/>
          <w:b/>
          <w:sz w:val="22"/>
          <w:szCs w:val="22"/>
        </w:rPr>
        <w:t>werden</w:t>
      </w:r>
      <w:r>
        <w:rPr>
          <w:rFonts w:ascii="Arial" w:hAnsi="Arial"/>
          <w:b/>
          <w:sz w:val="22"/>
          <w:szCs w:val="22"/>
        </w:rPr>
        <w:t xml:space="preserve"> folgende Flurstücke zum Flurbereinigungsverfahren hinzugezogen:</w:t>
      </w:r>
    </w:p>
    <w:p w:rsidR="00260A58" w:rsidRDefault="00260A58" w:rsidP="00260A58">
      <w:pPr>
        <w:spacing w:before="120" w:after="120"/>
        <w:ind w:left="357"/>
        <w:jc w:val="both"/>
        <w:rPr>
          <w:rFonts w:ascii="Arial" w:hAnsi="Arial" w:cs="Arial"/>
          <w:b/>
          <w:sz w:val="22"/>
          <w:szCs w:val="22"/>
        </w:rPr>
      </w:pPr>
    </w:p>
    <w:p w:rsidR="00260A58" w:rsidRDefault="00260A58" w:rsidP="00260A58">
      <w:pPr>
        <w:spacing w:before="120" w:after="120"/>
        <w:ind w:left="357"/>
        <w:jc w:val="both"/>
        <w:rPr>
          <w:rFonts w:ascii="Arial" w:hAnsi="Arial" w:cs="Arial"/>
          <w:b/>
          <w:sz w:val="22"/>
          <w:szCs w:val="22"/>
        </w:rPr>
      </w:pPr>
      <w:r>
        <w:rPr>
          <w:rFonts w:ascii="Arial" w:hAnsi="Arial" w:cs="Arial"/>
          <w:b/>
          <w:sz w:val="22"/>
          <w:szCs w:val="22"/>
        </w:rPr>
        <w:t xml:space="preserve">Gemarkung Niederbiel  </w:t>
      </w:r>
    </w:p>
    <w:p w:rsidR="00260A58" w:rsidRDefault="00260A58" w:rsidP="00260A58">
      <w:pPr>
        <w:spacing w:before="120" w:after="120"/>
        <w:ind w:left="357"/>
        <w:jc w:val="both"/>
        <w:rPr>
          <w:rFonts w:ascii="Arial" w:hAnsi="Arial" w:cs="Arial"/>
          <w:sz w:val="22"/>
          <w:szCs w:val="22"/>
        </w:rPr>
      </w:pPr>
      <w:r>
        <w:rPr>
          <w:rFonts w:ascii="Arial" w:hAnsi="Arial" w:cs="Arial"/>
          <w:sz w:val="22"/>
          <w:szCs w:val="22"/>
        </w:rPr>
        <w:t xml:space="preserve">Flur 4, Flurstück 55-57, 61-70, 78/1, 97, 139, </w:t>
      </w:r>
    </w:p>
    <w:p w:rsidR="00260A58" w:rsidRDefault="00260A58" w:rsidP="00260A58">
      <w:pPr>
        <w:spacing w:before="120" w:after="120"/>
        <w:ind w:left="357"/>
        <w:jc w:val="both"/>
        <w:rPr>
          <w:rFonts w:ascii="Arial" w:hAnsi="Arial" w:cs="Arial"/>
          <w:sz w:val="22"/>
          <w:szCs w:val="22"/>
        </w:rPr>
      </w:pPr>
      <w:r>
        <w:rPr>
          <w:rFonts w:ascii="Arial" w:hAnsi="Arial" w:cs="Arial"/>
          <w:sz w:val="22"/>
          <w:szCs w:val="22"/>
        </w:rPr>
        <w:t>Flur 5, Flurstück 160/82 85/1, 86/1, 90/1, 94-97, 158, 158/1,</w:t>
      </w:r>
    </w:p>
    <w:p w:rsidR="00260A58" w:rsidRDefault="00260A58" w:rsidP="00260A58">
      <w:pPr>
        <w:spacing w:before="120" w:after="120"/>
        <w:ind w:left="357"/>
        <w:jc w:val="both"/>
        <w:rPr>
          <w:rFonts w:ascii="Arial" w:hAnsi="Arial" w:cs="Arial"/>
          <w:sz w:val="22"/>
          <w:szCs w:val="22"/>
        </w:rPr>
      </w:pPr>
      <w:r>
        <w:rPr>
          <w:rFonts w:ascii="Arial" w:hAnsi="Arial" w:cs="Arial"/>
          <w:sz w:val="22"/>
          <w:szCs w:val="22"/>
        </w:rPr>
        <w:t xml:space="preserve">Flur 6, Flurstück 87, </w:t>
      </w:r>
    </w:p>
    <w:p w:rsidR="00260A58" w:rsidRDefault="00260A58" w:rsidP="00260A58">
      <w:pPr>
        <w:spacing w:before="120" w:after="120"/>
        <w:ind w:left="1985" w:hanging="1628"/>
        <w:rPr>
          <w:rFonts w:ascii="Arial" w:hAnsi="Arial" w:cs="Arial"/>
          <w:sz w:val="22"/>
          <w:szCs w:val="22"/>
        </w:rPr>
      </w:pPr>
      <w:r>
        <w:rPr>
          <w:rFonts w:ascii="Arial" w:hAnsi="Arial" w:cs="Arial"/>
          <w:sz w:val="22"/>
          <w:szCs w:val="22"/>
        </w:rPr>
        <w:t xml:space="preserve">Flur 8, Flurstück 28-31, 269/32, 51, 56-58, 60/1, 63/10, 63/11, 263/2, 264/1, 265, 266/7,      276/14                    </w:t>
      </w:r>
    </w:p>
    <w:p w:rsidR="00260A58" w:rsidRDefault="00260A58" w:rsidP="00260A58">
      <w:pPr>
        <w:spacing w:before="120" w:after="120"/>
        <w:ind w:left="357"/>
        <w:jc w:val="both"/>
        <w:rPr>
          <w:rFonts w:ascii="Arial" w:hAnsi="Arial" w:cs="Arial"/>
          <w:sz w:val="22"/>
          <w:szCs w:val="22"/>
        </w:rPr>
      </w:pPr>
      <w:r>
        <w:rPr>
          <w:rFonts w:ascii="Arial" w:hAnsi="Arial" w:cs="Arial"/>
          <w:sz w:val="22"/>
          <w:szCs w:val="22"/>
        </w:rPr>
        <w:t>Flur 14, Flurstück 7/2</w:t>
      </w:r>
    </w:p>
    <w:p w:rsidR="00260A58" w:rsidRDefault="00260A58" w:rsidP="00260A58">
      <w:pPr>
        <w:spacing w:before="120" w:after="120"/>
        <w:ind w:left="357"/>
        <w:jc w:val="both"/>
        <w:rPr>
          <w:rFonts w:ascii="Arial" w:hAnsi="Arial" w:cs="Arial"/>
          <w:sz w:val="22"/>
          <w:szCs w:val="22"/>
        </w:rPr>
      </w:pPr>
      <w:r>
        <w:rPr>
          <w:rFonts w:ascii="Arial" w:hAnsi="Arial" w:cs="Arial"/>
          <w:sz w:val="22"/>
          <w:szCs w:val="22"/>
        </w:rPr>
        <w:t>Flur 17, Flurstück 31, 114/44</w:t>
      </w:r>
    </w:p>
    <w:p w:rsidR="00260A58" w:rsidRDefault="00260A58" w:rsidP="00260A58">
      <w:pPr>
        <w:overflowPunct/>
        <w:autoSpaceDE/>
        <w:adjustRightInd/>
        <w:ind w:left="357"/>
        <w:jc w:val="both"/>
        <w:rPr>
          <w:rFonts w:ascii="Arial" w:hAnsi="Arial" w:cs="Arial"/>
          <w:b/>
          <w:sz w:val="22"/>
          <w:szCs w:val="22"/>
        </w:rPr>
      </w:pPr>
    </w:p>
    <w:p w:rsidR="00260A58" w:rsidRDefault="00260A58" w:rsidP="00260A58">
      <w:pPr>
        <w:numPr>
          <w:ilvl w:val="0"/>
          <w:numId w:val="1"/>
        </w:numPr>
        <w:tabs>
          <w:tab w:val="num" w:pos="360"/>
        </w:tabs>
        <w:overflowPunct/>
        <w:autoSpaceDE/>
        <w:adjustRightInd/>
        <w:ind w:left="357" w:hanging="357"/>
        <w:jc w:val="both"/>
        <w:rPr>
          <w:rFonts w:ascii="Arial" w:hAnsi="Arial" w:cs="Arial"/>
          <w:b/>
          <w:sz w:val="22"/>
          <w:szCs w:val="22"/>
        </w:rPr>
      </w:pPr>
      <w:r>
        <w:rPr>
          <w:rFonts w:ascii="Arial" w:hAnsi="Arial" w:cs="Arial"/>
          <w:b/>
          <w:sz w:val="22"/>
          <w:szCs w:val="22"/>
        </w:rPr>
        <w:t>Flurbereinigungsgebiet</w:t>
      </w:r>
    </w:p>
    <w:p w:rsidR="00260A58" w:rsidRDefault="00260A58" w:rsidP="00260A58">
      <w:pPr>
        <w:overflowPunct/>
        <w:autoSpaceDE/>
        <w:adjustRightInd/>
        <w:ind w:left="357"/>
        <w:jc w:val="both"/>
        <w:rPr>
          <w:rFonts w:ascii="Arial" w:hAnsi="Arial" w:cs="Arial"/>
          <w:sz w:val="22"/>
          <w:szCs w:val="22"/>
        </w:rPr>
      </w:pPr>
      <w:r>
        <w:rPr>
          <w:rFonts w:ascii="Arial" w:hAnsi="Arial" w:cs="Arial"/>
          <w:sz w:val="22"/>
          <w:szCs w:val="22"/>
        </w:rPr>
        <w:t xml:space="preserve">Durch den 3. Änderungsbeschluss vergrößert sich die Verfahrensfläche des Flurbereinigungsgebietes um 4,67 ha. Das Flurbereinigungsgebiet hat jetzt eine Größe von 59,5 ha. Die hinzugezogenen Flurstücke sind in der Gebietsübersichtskarte durch eine rot gestrichelte Linie gekennzeichnet. Die Gebietsübersichtskarte (Anlage 2) bildet keinen Bestandteil dieses Beschlusses. </w:t>
      </w:r>
    </w:p>
    <w:p w:rsidR="00260A58" w:rsidRDefault="00260A58" w:rsidP="00260A58">
      <w:pPr>
        <w:overflowPunct/>
        <w:autoSpaceDE/>
        <w:adjustRightInd/>
        <w:jc w:val="both"/>
        <w:rPr>
          <w:rFonts w:ascii="Arial" w:hAnsi="Arial" w:cs="Arial"/>
          <w:sz w:val="22"/>
          <w:szCs w:val="22"/>
        </w:rPr>
      </w:pPr>
    </w:p>
    <w:p w:rsidR="00260A58" w:rsidRDefault="00260A58" w:rsidP="00260A58">
      <w:pPr>
        <w:numPr>
          <w:ilvl w:val="0"/>
          <w:numId w:val="1"/>
        </w:numPr>
        <w:tabs>
          <w:tab w:val="num" w:pos="360"/>
        </w:tabs>
        <w:overflowPunct/>
        <w:autoSpaceDE/>
        <w:adjustRightInd/>
        <w:ind w:left="357" w:hanging="357"/>
        <w:jc w:val="both"/>
        <w:rPr>
          <w:rFonts w:ascii="Arial" w:hAnsi="Arial" w:cs="Arial"/>
          <w:b/>
          <w:sz w:val="22"/>
          <w:szCs w:val="22"/>
        </w:rPr>
      </w:pPr>
      <w:r>
        <w:rPr>
          <w:rFonts w:ascii="Arial" w:hAnsi="Arial" w:cs="Arial"/>
          <w:b/>
          <w:sz w:val="22"/>
          <w:szCs w:val="22"/>
        </w:rPr>
        <w:t>Teilnehmergemeinschaft</w:t>
      </w:r>
    </w:p>
    <w:p w:rsidR="00260A58" w:rsidRDefault="00260A58" w:rsidP="00260A58">
      <w:pPr>
        <w:overflowPunct/>
        <w:autoSpaceDE/>
        <w:adjustRightInd/>
        <w:ind w:left="357"/>
        <w:jc w:val="both"/>
        <w:rPr>
          <w:rFonts w:ascii="Arial" w:hAnsi="Arial" w:cs="Arial"/>
          <w:sz w:val="22"/>
          <w:szCs w:val="22"/>
        </w:rPr>
      </w:pPr>
      <w:r>
        <w:rPr>
          <w:rFonts w:ascii="Arial" w:hAnsi="Arial" w:cs="Arial"/>
          <w:sz w:val="22"/>
          <w:szCs w:val="22"/>
        </w:rPr>
        <w:t>Name und Sitz der Teilnehmergemeinschaft sowie die Zusammensetzung des Vorstandes der Teilnehmergemeinschaft werden durch diesen Änderungsbeschluss nicht geändert.</w:t>
      </w:r>
    </w:p>
    <w:p w:rsidR="00260A58" w:rsidRDefault="00260A58" w:rsidP="00260A58">
      <w:pPr>
        <w:overflowPunct/>
        <w:autoSpaceDE/>
        <w:adjustRightInd/>
        <w:ind w:left="357"/>
        <w:jc w:val="both"/>
        <w:rPr>
          <w:rFonts w:ascii="Arial" w:hAnsi="Arial" w:cs="Arial"/>
          <w:b/>
          <w:sz w:val="22"/>
          <w:szCs w:val="22"/>
        </w:rPr>
      </w:pPr>
    </w:p>
    <w:p w:rsidR="00260A58" w:rsidRDefault="00260A58" w:rsidP="00260A58">
      <w:pPr>
        <w:numPr>
          <w:ilvl w:val="0"/>
          <w:numId w:val="1"/>
        </w:numPr>
        <w:tabs>
          <w:tab w:val="num" w:pos="360"/>
        </w:tabs>
        <w:overflowPunct/>
        <w:autoSpaceDE/>
        <w:adjustRightInd/>
        <w:ind w:left="357" w:hanging="357"/>
        <w:jc w:val="both"/>
        <w:rPr>
          <w:rFonts w:ascii="Arial" w:hAnsi="Arial" w:cs="Arial"/>
          <w:b/>
          <w:sz w:val="22"/>
          <w:szCs w:val="22"/>
        </w:rPr>
      </w:pPr>
      <w:r>
        <w:rPr>
          <w:rFonts w:ascii="Arial" w:hAnsi="Arial" w:cs="Arial"/>
          <w:b/>
          <w:sz w:val="22"/>
          <w:szCs w:val="22"/>
        </w:rPr>
        <w:t>Flurbereinigungsbehörde</w:t>
      </w:r>
    </w:p>
    <w:p w:rsidR="00260A58" w:rsidRDefault="00260A58" w:rsidP="00260A58">
      <w:pPr>
        <w:overflowPunct/>
        <w:autoSpaceDE/>
        <w:adjustRightInd/>
        <w:ind w:left="357"/>
        <w:jc w:val="both"/>
        <w:rPr>
          <w:rFonts w:ascii="Arial" w:hAnsi="Arial" w:cs="Arial"/>
          <w:sz w:val="22"/>
          <w:szCs w:val="22"/>
        </w:rPr>
      </w:pPr>
      <w:r>
        <w:rPr>
          <w:rFonts w:ascii="Arial" w:hAnsi="Arial" w:cs="Arial"/>
          <w:sz w:val="22"/>
          <w:szCs w:val="22"/>
        </w:rPr>
        <w:lastRenderedPageBreak/>
        <w:t>Die für das Flurbereinigungsverfahren zuständige Behörde ist das Amt für Bodenmanagement Marburg, Robert-Koch-Straße 17, 35037 Marburg.</w:t>
      </w:r>
    </w:p>
    <w:p w:rsidR="00260A58" w:rsidRDefault="00260A58" w:rsidP="00260A58">
      <w:pPr>
        <w:overflowPunct/>
        <w:autoSpaceDE/>
        <w:adjustRightInd/>
        <w:jc w:val="both"/>
        <w:rPr>
          <w:rFonts w:ascii="Arial" w:hAnsi="Arial" w:cs="Arial"/>
          <w:b/>
          <w:sz w:val="22"/>
          <w:szCs w:val="22"/>
        </w:rPr>
      </w:pPr>
    </w:p>
    <w:p w:rsidR="00260A58" w:rsidRDefault="00260A58" w:rsidP="00260A58">
      <w:pPr>
        <w:numPr>
          <w:ilvl w:val="0"/>
          <w:numId w:val="1"/>
        </w:numPr>
        <w:tabs>
          <w:tab w:val="num" w:pos="360"/>
        </w:tabs>
        <w:overflowPunct/>
        <w:autoSpaceDE/>
        <w:adjustRightInd/>
        <w:ind w:left="357" w:hanging="357"/>
        <w:jc w:val="both"/>
        <w:rPr>
          <w:rFonts w:ascii="Arial" w:hAnsi="Arial" w:cs="Arial"/>
          <w:b/>
          <w:sz w:val="22"/>
          <w:szCs w:val="22"/>
        </w:rPr>
      </w:pPr>
      <w:r>
        <w:rPr>
          <w:rFonts w:ascii="Arial" w:hAnsi="Arial" w:cs="Arial"/>
          <w:b/>
          <w:sz w:val="22"/>
          <w:szCs w:val="22"/>
        </w:rPr>
        <w:t>Beteiligte</w:t>
      </w:r>
    </w:p>
    <w:p w:rsidR="00260A58" w:rsidRDefault="00260A58" w:rsidP="00260A58">
      <w:pPr>
        <w:numPr>
          <w:ilvl w:val="0"/>
          <w:numId w:val="1"/>
        </w:numPr>
        <w:tabs>
          <w:tab w:val="num" w:pos="360"/>
        </w:tabs>
        <w:overflowPunct/>
        <w:autoSpaceDE/>
        <w:adjustRightInd/>
        <w:ind w:left="357" w:hanging="357"/>
        <w:jc w:val="both"/>
        <w:rPr>
          <w:rFonts w:ascii="Arial" w:hAnsi="Arial" w:cs="Arial"/>
          <w:sz w:val="22"/>
          <w:szCs w:val="22"/>
        </w:rPr>
      </w:pPr>
      <w:r>
        <w:rPr>
          <w:rFonts w:ascii="Arial" w:hAnsi="Arial" w:cs="Arial"/>
          <w:sz w:val="22"/>
          <w:szCs w:val="22"/>
        </w:rPr>
        <w:t>Am Flurbereinigungsverfahren sind beteiligt (Beteiligte nach § 10 FlurbG):</w:t>
      </w:r>
    </w:p>
    <w:p w:rsidR="00260A58" w:rsidRDefault="00260A58" w:rsidP="00260A58">
      <w:pPr>
        <w:overflowPunct/>
        <w:autoSpaceDE/>
        <w:adjustRightInd/>
        <w:ind w:left="357"/>
        <w:jc w:val="both"/>
        <w:rPr>
          <w:rFonts w:ascii="Arial" w:hAnsi="Arial" w:cs="Arial"/>
          <w:b/>
          <w:sz w:val="22"/>
          <w:szCs w:val="22"/>
        </w:rPr>
      </w:pPr>
    </w:p>
    <w:p w:rsidR="00260A58" w:rsidRDefault="00260A58" w:rsidP="00260A58">
      <w:pPr>
        <w:tabs>
          <w:tab w:val="left" w:pos="540"/>
        </w:tabs>
        <w:ind w:left="993" w:hanging="993"/>
        <w:jc w:val="both"/>
        <w:rPr>
          <w:rFonts w:ascii="Arial" w:hAnsi="Arial" w:cs="Arial"/>
          <w:sz w:val="22"/>
          <w:szCs w:val="22"/>
        </w:rPr>
      </w:pPr>
      <w:r>
        <w:rPr>
          <w:rFonts w:ascii="Arial" w:hAnsi="Arial" w:cs="Arial"/>
          <w:sz w:val="22"/>
          <w:szCs w:val="22"/>
        </w:rPr>
        <w:tab/>
        <w:t>1.</w:t>
      </w:r>
      <w:r>
        <w:rPr>
          <w:rFonts w:ascii="Arial" w:hAnsi="Arial" w:cs="Arial"/>
          <w:sz w:val="22"/>
          <w:szCs w:val="22"/>
        </w:rPr>
        <w:tab/>
        <w:t xml:space="preserve">Als </w:t>
      </w:r>
      <w:r>
        <w:rPr>
          <w:rFonts w:ascii="Arial" w:hAnsi="Arial" w:cs="Arial"/>
          <w:b/>
          <w:sz w:val="22"/>
          <w:szCs w:val="22"/>
        </w:rPr>
        <w:t>Teilnehmerinnen und Teilnehmer</w:t>
      </w:r>
      <w:r>
        <w:rPr>
          <w:rFonts w:ascii="Arial" w:hAnsi="Arial" w:cs="Arial"/>
          <w:sz w:val="22"/>
          <w:szCs w:val="22"/>
        </w:rPr>
        <w:t xml:space="preserve"> die Eigentümerinnen und Eigentümer sowie die den Eigentümerinnen und Eigentümern gleichstehenden Erbbauberechtigten der zum Flurbereinigungsgebiet gehörenden Grundstücke.</w:t>
      </w:r>
    </w:p>
    <w:p w:rsidR="00260A58" w:rsidRDefault="00260A58" w:rsidP="00260A58">
      <w:pPr>
        <w:tabs>
          <w:tab w:val="left" w:pos="540"/>
          <w:tab w:val="left" w:pos="900"/>
        </w:tabs>
        <w:jc w:val="both"/>
        <w:rPr>
          <w:rFonts w:ascii="Arial" w:hAnsi="Arial" w:cs="Arial"/>
          <w:sz w:val="22"/>
          <w:szCs w:val="22"/>
        </w:rPr>
      </w:pPr>
    </w:p>
    <w:p w:rsidR="00260A58" w:rsidRDefault="00260A58" w:rsidP="00260A58">
      <w:pPr>
        <w:tabs>
          <w:tab w:val="left" w:pos="540"/>
          <w:tab w:val="left" w:pos="900"/>
        </w:tabs>
        <w:jc w:val="both"/>
        <w:rPr>
          <w:rFonts w:ascii="Arial" w:hAnsi="Arial" w:cs="Arial"/>
          <w:sz w:val="22"/>
          <w:szCs w:val="22"/>
        </w:rPr>
      </w:pPr>
      <w:r>
        <w:rPr>
          <w:rFonts w:ascii="Arial" w:hAnsi="Arial" w:cs="Arial"/>
          <w:sz w:val="22"/>
          <w:szCs w:val="22"/>
        </w:rPr>
        <w:tab/>
      </w:r>
    </w:p>
    <w:p w:rsidR="00260A58" w:rsidRDefault="00260A58" w:rsidP="00260A58">
      <w:pPr>
        <w:tabs>
          <w:tab w:val="left" w:pos="540"/>
          <w:tab w:val="left" w:pos="900"/>
        </w:tabs>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Als </w:t>
      </w:r>
      <w:r>
        <w:rPr>
          <w:rFonts w:ascii="Arial" w:hAnsi="Arial" w:cs="Arial"/>
          <w:b/>
          <w:sz w:val="22"/>
          <w:szCs w:val="22"/>
        </w:rPr>
        <w:t>Nebenbeteiligte</w:t>
      </w:r>
      <w:r>
        <w:rPr>
          <w:rFonts w:ascii="Arial" w:hAnsi="Arial" w:cs="Arial"/>
          <w:sz w:val="22"/>
          <w:szCs w:val="22"/>
        </w:rPr>
        <w:t xml:space="preserve"> </w:t>
      </w:r>
    </w:p>
    <w:p w:rsidR="00260A58" w:rsidRDefault="00260A58" w:rsidP="00260A58">
      <w:pPr>
        <w:ind w:left="1412" w:hanging="510"/>
        <w:jc w:val="both"/>
        <w:rPr>
          <w:rFonts w:ascii="Arial" w:hAnsi="Arial" w:cs="Arial"/>
          <w:sz w:val="22"/>
          <w:szCs w:val="22"/>
        </w:rPr>
      </w:pPr>
      <w:r>
        <w:rPr>
          <w:rFonts w:ascii="Arial" w:hAnsi="Arial" w:cs="Arial"/>
          <w:sz w:val="22"/>
          <w:szCs w:val="22"/>
        </w:rPr>
        <w:t>a)</w:t>
      </w:r>
      <w:r>
        <w:rPr>
          <w:rFonts w:ascii="Arial" w:hAnsi="Arial" w:cs="Arial"/>
          <w:sz w:val="22"/>
          <w:szCs w:val="22"/>
        </w:rPr>
        <w:tab/>
        <w:t>Gemeinden und Gemeindeverbände, in deren Bezirk Grundstücke vom Flurbereinigungsverfahren betroffen werden,</w:t>
      </w:r>
    </w:p>
    <w:p w:rsidR="00260A58" w:rsidRDefault="00260A58" w:rsidP="00260A58">
      <w:pPr>
        <w:ind w:left="1412" w:hanging="510"/>
        <w:jc w:val="both"/>
        <w:rPr>
          <w:rFonts w:ascii="Arial" w:hAnsi="Arial" w:cs="Arial"/>
          <w:sz w:val="22"/>
          <w:szCs w:val="22"/>
        </w:rPr>
      </w:pPr>
    </w:p>
    <w:p w:rsidR="00260A58" w:rsidRDefault="00260A58" w:rsidP="00260A58">
      <w:pPr>
        <w:ind w:left="1412" w:hanging="510"/>
        <w:jc w:val="both"/>
        <w:rPr>
          <w:rFonts w:ascii="Arial" w:hAnsi="Arial" w:cs="Arial"/>
          <w:sz w:val="22"/>
          <w:szCs w:val="22"/>
        </w:rPr>
      </w:pPr>
      <w:r>
        <w:rPr>
          <w:rFonts w:ascii="Arial" w:hAnsi="Arial" w:cs="Arial"/>
          <w:sz w:val="22"/>
          <w:szCs w:val="22"/>
        </w:rPr>
        <w:t>b)</w:t>
      </w:r>
      <w:r>
        <w:rPr>
          <w:rFonts w:ascii="Arial" w:hAnsi="Arial" w:cs="Arial"/>
          <w:sz w:val="22"/>
          <w:szCs w:val="22"/>
        </w:rPr>
        <w:tab/>
        <w:t>andere Körperschaften des öffentlichen Rechts, die Land für gemeinschaftliche oder öffentliche Anlagen erhalten (§§ 39 und 40 FlurbG) oder deren Grenzen geändert werden (§ 58 Abs. 2 FlurbG),</w:t>
      </w:r>
    </w:p>
    <w:p w:rsidR="00260A58" w:rsidRDefault="00260A58" w:rsidP="00260A58">
      <w:pPr>
        <w:ind w:left="1412" w:hanging="510"/>
        <w:jc w:val="both"/>
        <w:rPr>
          <w:rFonts w:ascii="Arial" w:hAnsi="Arial" w:cs="Arial"/>
          <w:sz w:val="22"/>
          <w:szCs w:val="22"/>
        </w:rPr>
      </w:pPr>
    </w:p>
    <w:p w:rsidR="00260A58" w:rsidRDefault="00260A58" w:rsidP="00260A58">
      <w:pPr>
        <w:ind w:left="1412" w:hanging="510"/>
        <w:jc w:val="both"/>
        <w:rPr>
          <w:rFonts w:ascii="Arial" w:hAnsi="Arial" w:cs="Arial"/>
          <w:sz w:val="22"/>
          <w:szCs w:val="22"/>
        </w:rPr>
      </w:pPr>
      <w:r>
        <w:rPr>
          <w:rFonts w:ascii="Arial" w:hAnsi="Arial" w:cs="Arial"/>
          <w:sz w:val="22"/>
          <w:szCs w:val="22"/>
        </w:rPr>
        <w:t>c)</w:t>
      </w:r>
      <w:r>
        <w:rPr>
          <w:rFonts w:ascii="Arial" w:hAnsi="Arial" w:cs="Arial"/>
          <w:sz w:val="22"/>
          <w:szCs w:val="22"/>
        </w:rPr>
        <w:tab/>
        <w:t>Wasser- und Bodenverbände, deren Gebiet mit dem Flurbereinigungsgebiet räumlich zusammenhängt und dieses beeinflusst oder von ihm beeinflusst wird,</w:t>
      </w:r>
    </w:p>
    <w:p w:rsidR="00260A58" w:rsidRDefault="00260A58" w:rsidP="00260A58">
      <w:pPr>
        <w:ind w:left="1412" w:hanging="510"/>
        <w:jc w:val="both"/>
        <w:rPr>
          <w:rFonts w:ascii="Arial" w:hAnsi="Arial" w:cs="Arial"/>
          <w:sz w:val="22"/>
          <w:szCs w:val="22"/>
        </w:rPr>
      </w:pPr>
    </w:p>
    <w:p w:rsidR="00260A58" w:rsidRDefault="00260A58" w:rsidP="00260A58">
      <w:pPr>
        <w:ind w:left="1412" w:hanging="510"/>
        <w:jc w:val="both"/>
        <w:rPr>
          <w:rFonts w:ascii="Arial" w:hAnsi="Arial" w:cs="Arial"/>
          <w:sz w:val="22"/>
          <w:szCs w:val="22"/>
        </w:rPr>
      </w:pPr>
      <w:r>
        <w:rPr>
          <w:rFonts w:ascii="Arial" w:hAnsi="Arial" w:cs="Arial"/>
          <w:sz w:val="22"/>
          <w:szCs w:val="22"/>
        </w:rPr>
        <w:t>d)</w:t>
      </w:r>
      <w:r>
        <w:rPr>
          <w:rFonts w:ascii="Arial" w:hAnsi="Arial" w:cs="Arial"/>
          <w:sz w:val="22"/>
          <w:szCs w:val="22"/>
        </w:rPr>
        <w:tab/>
        <w:t>Inhaberinnen und Inhaber von Rechten an den zum Flurbereinigungsgebiet gehörenden Grundstücken oder von Rechten an solchen Rechten oder von persönlichen Rechten, die zum Besitz oder zur Nutzung solcher Grundstücke berechtigen oder die Benutzung solcher Grundstücke beschränken,</w:t>
      </w:r>
    </w:p>
    <w:p w:rsidR="00260A58" w:rsidRDefault="00260A58" w:rsidP="00260A58">
      <w:pPr>
        <w:ind w:left="1412" w:hanging="510"/>
        <w:jc w:val="both"/>
        <w:rPr>
          <w:rFonts w:ascii="Arial" w:hAnsi="Arial" w:cs="Arial"/>
          <w:sz w:val="22"/>
          <w:szCs w:val="22"/>
        </w:rPr>
      </w:pPr>
    </w:p>
    <w:p w:rsidR="00260A58" w:rsidRDefault="00260A58" w:rsidP="00260A58">
      <w:pPr>
        <w:ind w:left="1412" w:hanging="51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Empfängerinnen und Empfänger neuer Grundstücke nach den §§ 54 und 55 FlurbG bis zum Eintritt des neuen Rechtszustandes (§ 61 Satz 2 FlurbG) und </w:t>
      </w:r>
    </w:p>
    <w:p w:rsidR="00260A58" w:rsidRDefault="00260A58" w:rsidP="00260A58">
      <w:pPr>
        <w:ind w:left="1412" w:hanging="510"/>
        <w:jc w:val="both"/>
        <w:rPr>
          <w:rFonts w:ascii="Arial" w:hAnsi="Arial" w:cs="Arial"/>
          <w:sz w:val="22"/>
          <w:szCs w:val="22"/>
        </w:rPr>
      </w:pPr>
    </w:p>
    <w:p w:rsidR="00260A58" w:rsidRDefault="00260A58" w:rsidP="00260A58">
      <w:pPr>
        <w:ind w:left="1412" w:hanging="510"/>
        <w:jc w:val="both"/>
        <w:rPr>
          <w:rFonts w:ascii="Arial" w:hAnsi="Arial" w:cs="Arial"/>
          <w:sz w:val="22"/>
          <w:szCs w:val="22"/>
        </w:rPr>
      </w:pPr>
      <w:r>
        <w:rPr>
          <w:rFonts w:ascii="Arial" w:hAnsi="Arial" w:cs="Arial"/>
          <w:sz w:val="22"/>
          <w:szCs w:val="22"/>
        </w:rPr>
        <w:t>f)</w:t>
      </w:r>
      <w:r>
        <w:rPr>
          <w:rFonts w:ascii="Arial" w:hAnsi="Arial" w:cs="Arial"/>
          <w:sz w:val="22"/>
          <w:szCs w:val="22"/>
        </w:rPr>
        <w:tab/>
        <w:t>Eigentümerinnen und Eigentümer von nicht zum Flurbereinigungsgebiet gehörenden Grundstücken, denen ein Beitrag zu den Unterhaltskosten oder Ausführungskosten auferlegt wird (§ 42 Abs. 3 und § 106 FlurbG) oder die zur Errichtung fester Grenzzeichen an den Grenzen des Flurbereinigungsgebietes mitzuwirken haben (§ 56 FlurbG).</w:t>
      </w:r>
    </w:p>
    <w:p w:rsidR="00260A58" w:rsidRDefault="00260A58" w:rsidP="00260A58">
      <w:pPr>
        <w:ind w:left="1412" w:hanging="510"/>
        <w:jc w:val="both"/>
        <w:rPr>
          <w:rFonts w:ascii="Arial" w:hAnsi="Arial" w:cs="Arial"/>
        </w:rPr>
      </w:pPr>
    </w:p>
    <w:p w:rsidR="00260A58" w:rsidRDefault="00260A58" w:rsidP="00260A58">
      <w:pPr>
        <w:ind w:left="1412" w:hanging="510"/>
        <w:jc w:val="both"/>
        <w:rPr>
          <w:rFonts w:ascii="Arial" w:hAnsi="Arial" w:cs="Arial"/>
          <w:sz w:val="22"/>
          <w:szCs w:val="22"/>
        </w:rPr>
      </w:pPr>
      <w:r>
        <w:rPr>
          <w:rFonts w:ascii="Arial" w:hAnsi="Arial" w:cs="Arial"/>
          <w:sz w:val="22"/>
          <w:szCs w:val="22"/>
        </w:rPr>
        <w:t>g)</w:t>
      </w:r>
      <w:r>
        <w:rPr>
          <w:rFonts w:ascii="Arial" w:hAnsi="Arial" w:cs="Arial"/>
          <w:sz w:val="22"/>
          <w:szCs w:val="22"/>
        </w:rPr>
        <w:tab/>
        <w:t>der Träger der Maßnahme: Stadt Solms.</w:t>
      </w:r>
    </w:p>
    <w:p w:rsidR="00260A58" w:rsidRDefault="00260A58" w:rsidP="00260A58">
      <w:pPr>
        <w:ind w:left="1412" w:hanging="510"/>
        <w:jc w:val="both"/>
        <w:rPr>
          <w:rFonts w:ascii="Arial" w:hAnsi="Arial" w:cs="Arial"/>
          <w:sz w:val="22"/>
          <w:szCs w:val="22"/>
        </w:rPr>
      </w:pPr>
    </w:p>
    <w:p w:rsidR="00260A58" w:rsidRDefault="00260A58" w:rsidP="00260A58">
      <w:pPr>
        <w:jc w:val="both"/>
        <w:rPr>
          <w:rFonts w:ascii="Arial" w:hAnsi="Arial" w:cs="Arial"/>
          <w:sz w:val="22"/>
          <w:szCs w:val="22"/>
        </w:rPr>
      </w:pPr>
    </w:p>
    <w:p w:rsidR="00260A58" w:rsidRDefault="00260A58" w:rsidP="00260A58">
      <w:pPr>
        <w:overflowPunct/>
        <w:autoSpaceDE/>
        <w:adjustRightInd/>
        <w:ind w:left="357"/>
        <w:jc w:val="both"/>
        <w:rPr>
          <w:rFonts w:ascii="Arial" w:hAnsi="Arial" w:cs="Arial"/>
          <w:b/>
          <w:sz w:val="22"/>
          <w:szCs w:val="22"/>
        </w:rPr>
      </w:pPr>
    </w:p>
    <w:p w:rsidR="00260A58" w:rsidRDefault="00260A58" w:rsidP="00260A58">
      <w:pPr>
        <w:numPr>
          <w:ilvl w:val="0"/>
          <w:numId w:val="1"/>
        </w:numPr>
        <w:tabs>
          <w:tab w:val="num" w:pos="360"/>
        </w:tabs>
        <w:overflowPunct/>
        <w:autoSpaceDE/>
        <w:adjustRightInd/>
        <w:ind w:left="357" w:hanging="357"/>
        <w:jc w:val="both"/>
        <w:rPr>
          <w:rFonts w:ascii="Arial" w:hAnsi="Arial" w:cs="Arial"/>
          <w:b/>
          <w:sz w:val="22"/>
          <w:szCs w:val="22"/>
        </w:rPr>
      </w:pPr>
      <w:r>
        <w:rPr>
          <w:rFonts w:ascii="Arial" w:hAnsi="Arial" w:cs="Arial"/>
          <w:b/>
          <w:sz w:val="22"/>
          <w:szCs w:val="22"/>
        </w:rPr>
        <w:t>Zeitweilige Einschränkungen des Eigentums</w:t>
      </w:r>
    </w:p>
    <w:p w:rsidR="00260A58" w:rsidRDefault="00260A58" w:rsidP="00260A58">
      <w:pPr>
        <w:tabs>
          <w:tab w:val="left" w:pos="0"/>
          <w:tab w:val="left" w:pos="540"/>
        </w:tabs>
        <w:ind w:left="567" w:hanging="567"/>
        <w:jc w:val="both"/>
        <w:rPr>
          <w:rFonts w:ascii="Arial" w:hAnsi="Arial" w:cs="Arial"/>
          <w:sz w:val="22"/>
          <w:szCs w:val="22"/>
        </w:rPr>
      </w:pPr>
      <w:r>
        <w:rPr>
          <w:rFonts w:ascii="Arial" w:hAnsi="Arial" w:cs="Arial"/>
          <w:sz w:val="22"/>
          <w:szCs w:val="22"/>
        </w:rPr>
        <w:tab/>
        <w:t>Nach §§ 34 bzw. 85 Nr. 5 FlurbG gelten von der Bekanntgabe dieses Flurbereinigungsbeschlusses bis zur Unanfechtbarkeit des Flurbereinigungsplanes, im Falle der Nr. 4 bis zur Ausführungsanordnung, folgende Einschränkungen:</w:t>
      </w:r>
    </w:p>
    <w:p w:rsidR="00260A58" w:rsidRDefault="00260A58" w:rsidP="00260A58">
      <w:pPr>
        <w:tabs>
          <w:tab w:val="left" w:pos="0"/>
          <w:tab w:val="left" w:pos="540"/>
        </w:tabs>
        <w:ind w:left="567" w:hanging="567"/>
        <w:jc w:val="both"/>
        <w:rPr>
          <w:rFonts w:ascii="Arial" w:hAnsi="Arial" w:cs="Arial"/>
          <w:sz w:val="22"/>
          <w:szCs w:val="22"/>
        </w:rPr>
      </w:pPr>
    </w:p>
    <w:p w:rsidR="00260A58" w:rsidRDefault="00260A58" w:rsidP="00260A58">
      <w:pPr>
        <w:numPr>
          <w:ilvl w:val="0"/>
          <w:numId w:val="2"/>
        </w:numPr>
        <w:ind w:left="993" w:hanging="426"/>
        <w:jc w:val="both"/>
        <w:rPr>
          <w:rFonts w:ascii="Arial" w:hAnsi="Arial" w:cs="Arial"/>
          <w:sz w:val="22"/>
          <w:szCs w:val="22"/>
        </w:rPr>
      </w:pPr>
      <w:r>
        <w:rPr>
          <w:rFonts w:ascii="Arial" w:hAnsi="Arial" w:cs="Arial"/>
          <w:sz w:val="22"/>
          <w:szCs w:val="22"/>
        </w:rPr>
        <w:t>An der Nutzungsart der Grundstücke dürfen ohne Zustimmung der Flurbereinigungsbehörde nur Änderungen vorgenommen werden, die zum ordnungsgemäßen Wirtschaftsbetrieb gehören.</w:t>
      </w:r>
    </w:p>
    <w:p w:rsidR="00260A58" w:rsidRDefault="00260A58" w:rsidP="00260A58">
      <w:pPr>
        <w:ind w:left="993"/>
        <w:jc w:val="both"/>
        <w:rPr>
          <w:rFonts w:ascii="Arial" w:hAnsi="Arial" w:cs="Arial"/>
          <w:sz w:val="22"/>
          <w:szCs w:val="22"/>
        </w:rPr>
      </w:pPr>
    </w:p>
    <w:p w:rsidR="00260A58" w:rsidRDefault="00260A58" w:rsidP="00260A58">
      <w:pPr>
        <w:numPr>
          <w:ilvl w:val="0"/>
          <w:numId w:val="2"/>
        </w:numPr>
        <w:ind w:left="993" w:hanging="426"/>
        <w:jc w:val="both"/>
        <w:rPr>
          <w:rFonts w:ascii="Arial" w:hAnsi="Arial" w:cs="Arial"/>
          <w:sz w:val="22"/>
          <w:szCs w:val="22"/>
        </w:rPr>
      </w:pPr>
      <w:r>
        <w:rPr>
          <w:rFonts w:ascii="Arial" w:hAnsi="Arial" w:cs="Arial"/>
          <w:sz w:val="22"/>
          <w:szCs w:val="22"/>
        </w:rPr>
        <w:t>Bauwerke, Brunnen, Gräben, Einfriedungen, Hangterrassen und ähnliche Anlagen dürfen nur mit Zustimmung der Flurbereinigungsbehörde errichtet, hergestellt, wesentlich verändert oder beseitigt werden.</w:t>
      </w:r>
    </w:p>
    <w:p w:rsidR="00260A58" w:rsidRDefault="00260A58" w:rsidP="00260A58">
      <w:pPr>
        <w:ind w:left="993"/>
        <w:jc w:val="both"/>
        <w:rPr>
          <w:rFonts w:ascii="Arial" w:hAnsi="Arial" w:cs="Arial"/>
          <w:sz w:val="22"/>
          <w:szCs w:val="22"/>
        </w:rPr>
      </w:pPr>
    </w:p>
    <w:p w:rsidR="00260A58" w:rsidRDefault="00260A58" w:rsidP="00260A58">
      <w:pPr>
        <w:numPr>
          <w:ilvl w:val="0"/>
          <w:numId w:val="2"/>
        </w:numPr>
        <w:ind w:left="993" w:hanging="426"/>
        <w:jc w:val="both"/>
        <w:rPr>
          <w:rFonts w:ascii="Arial" w:hAnsi="Arial" w:cs="Arial"/>
          <w:sz w:val="22"/>
          <w:szCs w:val="22"/>
        </w:rPr>
      </w:pPr>
      <w:r>
        <w:rPr>
          <w:rFonts w:ascii="Arial" w:hAnsi="Arial" w:cs="Arial"/>
          <w:sz w:val="22"/>
          <w:szCs w:val="22"/>
        </w:rPr>
        <w:t xml:space="preserve">Obstbäume, Beerensträucher, Rebstöcke, Hopfenstöcke, einzelne Bäume, Hecken, Feld- und Ufergehölze dürfen nur in Ausnahmefällen, soweit landeskulturelle Belange, insbesondere des Naturschutzes und der Landschaftspflege, nicht beeinträchtigt werden, mit Zustimmung der Flurbereinigungsbehörde beseitigt werden. Andere </w:t>
      </w:r>
      <w:r>
        <w:rPr>
          <w:rFonts w:ascii="Arial" w:hAnsi="Arial" w:cs="Arial"/>
          <w:sz w:val="22"/>
          <w:szCs w:val="22"/>
        </w:rPr>
        <w:lastRenderedPageBreak/>
        <w:t>gesetzliche Vorschriften über die Beseitigung von Rebstöcken und Hopfenstöcken bleiben unberührt.</w:t>
      </w:r>
    </w:p>
    <w:p w:rsidR="00260A58" w:rsidRDefault="00260A58" w:rsidP="00260A58">
      <w:pPr>
        <w:jc w:val="both"/>
        <w:rPr>
          <w:rFonts w:ascii="Arial" w:hAnsi="Arial" w:cs="Arial"/>
          <w:sz w:val="22"/>
          <w:szCs w:val="22"/>
        </w:rPr>
      </w:pPr>
    </w:p>
    <w:p w:rsidR="00260A58" w:rsidRDefault="00260A58" w:rsidP="00260A58">
      <w:pPr>
        <w:numPr>
          <w:ilvl w:val="0"/>
          <w:numId w:val="2"/>
        </w:numPr>
        <w:ind w:left="993" w:hanging="426"/>
        <w:jc w:val="both"/>
        <w:rPr>
          <w:rFonts w:ascii="Arial" w:hAnsi="Arial" w:cs="Arial"/>
          <w:sz w:val="22"/>
          <w:szCs w:val="22"/>
        </w:rPr>
      </w:pPr>
      <w:r>
        <w:rPr>
          <w:rFonts w:ascii="Arial" w:hAnsi="Arial" w:cs="Arial"/>
          <w:sz w:val="22"/>
          <w:szCs w:val="22"/>
        </w:rPr>
        <w:t>Holzeinschläge, die den Rahmen einer ordnungsgemäßen Bewirtschaftung übersteigen, bedürfen der Zustimmung der Flurbereinigungsbehörde. Die Zustimmung darf nur im Einvernehmen mit der Forstaufsichtsbehörde erteilt werden.</w:t>
      </w:r>
    </w:p>
    <w:p w:rsidR="00260A58" w:rsidRDefault="00260A58" w:rsidP="00260A58">
      <w:pPr>
        <w:jc w:val="both"/>
        <w:rPr>
          <w:rFonts w:ascii="Arial" w:hAnsi="Arial" w:cs="Arial"/>
          <w:sz w:val="22"/>
          <w:szCs w:val="22"/>
        </w:rPr>
      </w:pPr>
    </w:p>
    <w:p w:rsidR="00260A58" w:rsidRDefault="00260A58" w:rsidP="00260A58">
      <w:pPr>
        <w:spacing w:after="120"/>
        <w:ind w:left="567"/>
        <w:jc w:val="both"/>
        <w:rPr>
          <w:rFonts w:ascii="Arial" w:hAnsi="Arial" w:cs="Arial"/>
          <w:sz w:val="22"/>
          <w:szCs w:val="22"/>
        </w:rPr>
      </w:pPr>
      <w:r>
        <w:rPr>
          <w:rFonts w:ascii="Arial" w:hAnsi="Arial" w:cs="Arial"/>
          <w:sz w:val="22"/>
          <w:szCs w:val="22"/>
        </w:rPr>
        <w:t>Sind entgegen den Vorschriften der Nummern 1 und 2 Änderungen vorgenommen oder Anlagen hergestellt oder beseitigt worden, so können sie im Flurbereinigungsverfahren unberücksichtigt bleiben. Die Flurbereinigungsbehörde kann den früheren Zustand gemäß § 137 FlurbG wiederherstellen lassen, wenn dies der Flurbereinigung dienlich ist.</w:t>
      </w:r>
    </w:p>
    <w:p w:rsidR="00260A58" w:rsidRDefault="00260A58" w:rsidP="00260A58">
      <w:pPr>
        <w:spacing w:after="120"/>
        <w:ind w:left="567"/>
        <w:jc w:val="both"/>
        <w:rPr>
          <w:rFonts w:ascii="Arial" w:hAnsi="Arial" w:cs="Arial"/>
          <w:sz w:val="22"/>
          <w:szCs w:val="22"/>
        </w:rPr>
      </w:pPr>
      <w:r>
        <w:rPr>
          <w:rFonts w:ascii="Arial" w:hAnsi="Arial" w:cs="Arial"/>
          <w:sz w:val="22"/>
          <w:szCs w:val="22"/>
        </w:rPr>
        <w:t>Sind Eingriffe entgegen der Vorschrift der Nr. 3 vorgenommen worden, so muss die Flurbereinigungsbehörde Ersatzpflanzungen anordnen.</w:t>
      </w:r>
    </w:p>
    <w:p w:rsidR="00260A58" w:rsidRDefault="00260A58" w:rsidP="00260A58">
      <w:pPr>
        <w:spacing w:after="120"/>
        <w:ind w:left="567"/>
        <w:jc w:val="both"/>
        <w:rPr>
          <w:rFonts w:ascii="Arial" w:hAnsi="Arial" w:cs="Arial"/>
          <w:sz w:val="22"/>
          <w:szCs w:val="22"/>
        </w:rPr>
      </w:pPr>
      <w:r>
        <w:rPr>
          <w:rFonts w:ascii="Arial" w:hAnsi="Arial" w:cs="Arial"/>
          <w:sz w:val="22"/>
          <w:szCs w:val="22"/>
        </w:rPr>
        <w:t>Sind Holzeinschläge entgegen der Vorschrift der Nr. 4 vorgenommen worden, so kann die Flurbereinigungsbehörde anordnen, dass die Person, die das Holz gefällt hat, die abgeholzte oder gelichtete Fläche nach den Weisungen der Forstaufsichtsbehörde wieder ordnungsgemäß in Bestand zu bringen hat.</w:t>
      </w:r>
    </w:p>
    <w:p w:rsidR="00260A58" w:rsidRDefault="00260A58" w:rsidP="00260A58">
      <w:pPr>
        <w:spacing w:after="120"/>
        <w:ind w:left="567"/>
        <w:jc w:val="both"/>
        <w:rPr>
          <w:rFonts w:ascii="Arial" w:hAnsi="Arial" w:cs="Arial"/>
          <w:sz w:val="22"/>
          <w:szCs w:val="22"/>
        </w:rPr>
      </w:pPr>
      <w:r>
        <w:rPr>
          <w:rFonts w:ascii="Arial" w:hAnsi="Arial" w:cs="Arial"/>
          <w:sz w:val="22"/>
          <w:szCs w:val="22"/>
        </w:rPr>
        <w:t>Entstehende Kosten bei Verstößen gegen die o. g. Einschränkungen werden der verursachenden Person zur Last gelegt.</w:t>
      </w:r>
    </w:p>
    <w:p w:rsidR="00260A58" w:rsidRDefault="00260A58" w:rsidP="00260A58">
      <w:pPr>
        <w:widowControl w:val="0"/>
        <w:ind w:left="567"/>
        <w:jc w:val="both"/>
        <w:rPr>
          <w:rFonts w:ascii="Arial" w:hAnsi="Arial" w:cs="Arial"/>
          <w:sz w:val="22"/>
          <w:szCs w:val="22"/>
        </w:rPr>
      </w:pPr>
      <w:r>
        <w:rPr>
          <w:rFonts w:ascii="Arial" w:hAnsi="Arial" w:cs="Arial"/>
          <w:sz w:val="22"/>
          <w:szCs w:val="22"/>
        </w:rPr>
        <w:t xml:space="preserve">Die Genehmigungspflicht für die o.g. Maßnahmen aufgrund sonstiger Rechtsvorschriften </w:t>
      </w:r>
      <w:proofErr w:type="gramStart"/>
      <w:r>
        <w:rPr>
          <w:rFonts w:ascii="Arial" w:hAnsi="Arial" w:cs="Arial"/>
          <w:sz w:val="22"/>
          <w:szCs w:val="22"/>
        </w:rPr>
        <w:t>bleibt</w:t>
      </w:r>
      <w:proofErr w:type="gramEnd"/>
      <w:r>
        <w:rPr>
          <w:rFonts w:ascii="Arial" w:hAnsi="Arial" w:cs="Arial"/>
          <w:sz w:val="22"/>
          <w:szCs w:val="22"/>
        </w:rPr>
        <w:t xml:space="preserve"> unberührt.</w:t>
      </w:r>
    </w:p>
    <w:p w:rsidR="00260A58" w:rsidRDefault="00260A58" w:rsidP="00260A58">
      <w:pPr>
        <w:jc w:val="both"/>
        <w:rPr>
          <w:rFonts w:ascii="Arial" w:hAnsi="Arial" w:cs="Arial"/>
          <w:sz w:val="22"/>
          <w:szCs w:val="22"/>
        </w:rPr>
      </w:pPr>
    </w:p>
    <w:p w:rsidR="00260A58" w:rsidRDefault="00260A58" w:rsidP="00260A58">
      <w:pPr>
        <w:tabs>
          <w:tab w:val="left" w:pos="540"/>
        </w:tabs>
        <w:ind w:left="567" w:hanging="567"/>
        <w:jc w:val="both"/>
        <w:rPr>
          <w:rFonts w:ascii="Arial" w:hAnsi="Arial" w:cs="Arial"/>
          <w:b/>
          <w:sz w:val="22"/>
          <w:szCs w:val="22"/>
        </w:rPr>
      </w:pPr>
      <w:r>
        <w:rPr>
          <w:rFonts w:ascii="Arial" w:hAnsi="Arial" w:cs="Arial"/>
          <w:b/>
          <w:sz w:val="22"/>
          <w:szCs w:val="22"/>
        </w:rPr>
        <w:t>7.</w:t>
      </w:r>
      <w:r>
        <w:rPr>
          <w:rFonts w:ascii="Arial" w:hAnsi="Arial" w:cs="Arial"/>
          <w:b/>
          <w:sz w:val="22"/>
          <w:szCs w:val="22"/>
        </w:rPr>
        <w:tab/>
        <w:t>Aufforderung zur Anmeldung unbekannter Rechte</w:t>
      </w:r>
    </w:p>
    <w:p w:rsidR="00260A58" w:rsidRDefault="00260A58" w:rsidP="00260A58">
      <w:pPr>
        <w:tabs>
          <w:tab w:val="left" w:pos="540"/>
        </w:tabs>
        <w:ind w:left="567" w:hanging="567"/>
        <w:jc w:val="both"/>
        <w:rPr>
          <w:rFonts w:ascii="Arial" w:hAnsi="Arial" w:cs="Arial"/>
          <w:sz w:val="22"/>
          <w:szCs w:val="22"/>
        </w:rPr>
      </w:pPr>
      <w:r>
        <w:rPr>
          <w:rFonts w:ascii="Arial" w:hAnsi="Arial" w:cs="Arial"/>
          <w:sz w:val="22"/>
          <w:szCs w:val="22"/>
        </w:rPr>
        <w:t>Die Beteiligten werden nach § 14 FlurbG aufgefordert, Rechte, die aus dem Grundbuch nicht ersichtlich sind, aber zur Beteiligung am Flurbereinigungsverfahren berechtigen, innerhalb von 3 Monaten nach Bekanntgabe dieses Beschlusses bei der Flurbereinigungsbehörde anzumelden. Werden Rechte nach Ablauf dieser Frist angemeldet, so kann die Flurbereinigungsbehörde die bisherigen Verhandlungen und Festsetzungen gelten lassen.</w:t>
      </w:r>
    </w:p>
    <w:p w:rsidR="00260A58" w:rsidRDefault="00260A58" w:rsidP="00260A58">
      <w:pPr>
        <w:tabs>
          <w:tab w:val="left" w:pos="540"/>
        </w:tabs>
        <w:ind w:left="567" w:hanging="567"/>
        <w:jc w:val="both"/>
        <w:rPr>
          <w:rFonts w:ascii="Arial" w:hAnsi="Arial" w:cs="Arial"/>
          <w:sz w:val="22"/>
          <w:szCs w:val="22"/>
        </w:rPr>
      </w:pPr>
      <w:r>
        <w:rPr>
          <w:rFonts w:ascii="Arial" w:hAnsi="Arial" w:cs="Arial"/>
          <w:sz w:val="22"/>
          <w:szCs w:val="22"/>
        </w:rPr>
        <w:t>Die Inhaberin oder der Inhaber eines o.a. Rechts muss die Wirkung eines vor der Anmeldung eingetretenen Fristablaufs ebenso gegen sich gelten lassen wie die beteiligte Person, der gegenüber die Frist durch die Bekanntgabe des Verwaltungsaktes zuerst in Lauf gesetzt worden ist.</w:t>
      </w:r>
    </w:p>
    <w:p w:rsidR="00260A58" w:rsidRDefault="00260A58" w:rsidP="00260A58">
      <w:pPr>
        <w:tabs>
          <w:tab w:val="left" w:pos="540"/>
        </w:tabs>
        <w:ind w:left="567" w:hanging="567"/>
        <w:jc w:val="both"/>
        <w:rPr>
          <w:rFonts w:ascii="Arial" w:hAnsi="Arial" w:cs="Arial"/>
          <w:sz w:val="22"/>
          <w:szCs w:val="22"/>
        </w:rPr>
      </w:pPr>
    </w:p>
    <w:p w:rsidR="00260A58" w:rsidRDefault="00260A58" w:rsidP="00260A58">
      <w:pPr>
        <w:tabs>
          <w:tab w:val="left" w:pos="540"/>
        </w:tabs>
        <w:ind w:left="567" w:hanging="567"/>
        <w:jc w:val="both"/>
        <w:rPr>
          <w:rFonts w:ascii="Arial" w:hAnsi="Arial" w:cs="Arial"/>
          <w:sz w:val="22"/>
          <w:szCs w:val="22"/>
        </w:rPr>
      </w:pPr>
      <w:r>
        <w:rPr>
          <w:rFonts w:ascii="Arial" w:hAnsi="Arial" w:cs="Arial"/>
          <w:b/>
          <w:sz w:val="22"/>
          <w:szCs w:val="22"/>
        </w:rPr>
        <w:t>8.</w:t>
      </w:r>
      <w:r>
        <w:rPr>
          <w:rFonts w:ascii="Arial" w:hAnsi="Arial" w:cs="Arial"/>
          <w:b/>
          <w:sz w:val="22"/>
          <w:szCs w:val="22"/>
        </w:rPr>
        <w:tab/>
        <w:t xml:space="preserve">Betretungsrecht </w:t>
      </w:r>
      <w:r>
        <w:rPr>
          <w:rFonts w:ascii="Arial" w:hAnsi="Arial" w:cs="Arial"/>
          <w:b/>
          <w:sz w:val="22"/>
          <w:szCs w:val="22"/>
        </w:rPr>
        <w:br/>
      </w:r>
      <w:r>
        <w:rPr>
          <w:rFonts w:ascii="Arial" w:hAnsi="Arial" w:cs="Arial"/>
          <w:sz w:val="22"/>
          <w:szCs w:val="22"/>
        </w:rPr>
        <w:t>Die Beauftragten der Flurbereinigungsbehörde sind nach § 35 FlurbG berechtigt, zur Vorbereitung und zur Durchführung der Flurbereinigung Grundstücke zu betreten und die nach ihrem Ermessen erforderlichen Arbeiten auf ihnen vorzunehmen.</w:t>
      </w:r>
    </w:p>
    <w:p w:rsidR="00260A58" w:rsidRDefault="00260A58" w:rsidP="00260A58">
      <w:pPr>
        <w:jc w:val="both"/>
        <w:rPr>
          <w:rFonts w:ascii="Arial" w:hAnsi="Arial" w:cs="Arial"/>
          <w:sz w:val="22"/>
          <w:szCs w:val="22"/>
        </w:rPr>
      </w:pPr>
    </w:p>
    <w:p w:rsidR="00260A58" w:rsidRDefault="00260A58" w:rsidP="00260A58">
      <w:pPr>
        <w:tabs>
          <w:tab w:val="left" w:pos="180"/>
        </w:tabs>
        <w:spacing w:after="240"/>
        <w:ind w:left="567" w:hanging="567"/>
        <w:jc w:val="both"/>
        <w:rPr>
          <w:rFonts w:ascii="Arial" w:hAnsi="Arial" w:cs="Arial"/>
          <w:b/>
          <w:sz w:val="22"/>
          <w:szCs w:val="22"/>
        </w:rPr>
      </w:pPr>
      <w:r>
        <w:rPr>
          <w:rFonts w:ascii="Arial" w:hAnsi="Arial" w:cs="Arial"/>
          <w:b/>
          <w:sz w:val="22"/>
          <w:szCs w:val="22"/>
        </w:rPr>
        <w:t>9.</w:t>
      </w:r>
      <w:r>
        <w:rPr>
          <w:rFonts w:ascii="Arial" w:hAnsi="Arial" w:cs="Arial"/>
          <w:b/>
          <w:sz w:val="22"/>
          <w:szCs w:val="22"/>
        </w:rPr>
        <w:tab/>
        <w:t>Veröffentlichung, Auslegung</w:t>
      </w:r>
    </w:p>
    <w:p w:rsidR="00260A58" w:rsidRDefault="00260A58" w:rsidP="00260A58">
      <w:pPr>
        <w:tabs>
          <w:tab w:val="left" w:pos="180"/>
        </w:tabs>
        <w:spacing w:after="240"/>
        <w:ind w:left="567" w:hanging="567"/>
        <w:jc w:val="both"/>
        <w:rPr>
          <w:rFonts w:ascii="Arial" w:hAnsi="Arial" w:cs="Arial"/>
          <w:sz w:val="22"/>
          <w:szCs w:val="22"/>
        </w:rPr>
      </w:pPr>
      <w:r>
        <w:rPr>
          <w:rFonts w:ascii="Arial" w:hAnsi="Arial" w:cs="Arial"/>
          <w:sz w:val="22"/>
          <w:szCs w:val="22"/>
        </w:rPr>
        <w:t>Der entscheidende Teil dieses Flurbereinigungsbeschlusses wird im Staatsanzeiger veröffentlicht und in der Flurbereinigungsgemeinde Solms und in den angrenzenden Gemeinden öffentlich bekannt gemacht.</w:t>
      </w:r>
    </w:p>
    <w:p w:rsidR="00260A58" w:rsidRDefault="00260A58" w:rsidP="00260A58">
      <w:pPr>
        <w:tabs>
          <w:tab w:val="left" w:pos="180"/>
        </w:tabs>
        <w:spacing w:after="240"/>
        <w:ind w:left="567"/>
        <w:jc w:val="both"/>
        <w:rPr>
          <w:rFonts w:ascii="Arial" w:hAnsi="Arial" w:cs="Arial"/>
          <w:sz w:val="22"/>
          <w:szCs w:val="22"/>
        </w:rPr>
      </w:pPr>
      <w:r>
        <w:rPr>
          <w:rFonts w:ascii="Arial" w:hAnsi="Arial" w:cs="Arial"/>
          <w:sz w:val="22"/>
          <w:szCs w:val="22"/>
        </w:rPr>
        <w:t xml:space="preserve">Gleichzeitig wird der Beschluss mit Begründung und der Gebietsübersichtskarte gem. § 6 Abs. 2 FlurbG für die Dauer von zwei Wochen nach der öffentlichen Bekanntmachung zur Einsichtnahme für die Beteiligten ausgelegt. </w:t>
      </w:r>
    </w:p>
    <w:p w:rsidR="00260A58" w:rsidRDefault="00260A58" w:rsidP="00260A58">
      <w:pPr>
        <w:tabs>
          <w:tab w:val="left" w:pos="180"/>
        </w:tabs>
        <w:ind w:left="567"/>
        <w:jc w:val="both"/>
        <w:rPr>
          <w:rFonts w:ascii="Arial" w:hAnsi="Arial" w:cs="Arial"/>
          <w:sz w:val="22"/>
          <w:szCs w:val="22"/>
        </w:rPr>
      </w:pPr>
      <w:r>
        <w:rPr>
          <w:rFonts w:ascii="Arial" w:hAnsi="Arial" w:cs="Arial"/>
          <w:sz w:val="22"/>
          <w:szCs w:val="22"/>
        </w:rPr>
        <w:t xml:space="preserve">Die Auslegung erfolgt bei der </w:t>
      </w:r>
    </w:p>
    <w:p w:rsidR="00260A58" w:rsidRDefault="00260A58" w:rsidP="00260A58">
      <w:pPr>
        <w:widowControl w:val="0"/>
        <w:overflowPunct/>
        <w:autoSpaceDE/>
        <w:adjustRightInd/>
        <w:spacing w:before="240"/>
        <w:ind w:left="567"/>
        <w:jc w:val="both"/>
        <w:rPr>
          <w:rFonts w:ascii="Arial" w:hAnsi="Arial" w:cs="Arial"/>
          <w:sz w:val="22"/>
          <w:szCs w:val="22"/>
        </w:rPr>
      </w:pPr>
      <w:r>
        <w:rPr>
          <w:rFonts w:ascii="Arial" w:hAnsi="Arial" w:cs="Arial"/>
          <w:sz w:val="22"/>
          <w:szCs w:val="22"/>
          <w:u w:val="single"/>
        </w:rPr>
        <w:t>Stadtverwaltung Solms,</w:t>
      </w:r>
      <w:r>
        <w:rPr>
          <w:rFonts w:ascii="Arial" w:hAnsi="Arial" w:cs="Arial"/>
          <w:sz w:val="22"/>
          <w:szCs w:val="22"/>
        </w:rPr>
        <w:t xml:space="preserve"> Oberndorfer Straße 13 (Räume der Bauverwaltung), 35606 Solms,</w:t>
      </w:r>
    </w:p>
    <w:p w:rsidR="00260A58" w:rsidRDefault="00260A58" w:rsidP="00260A58">
      <w:pPr>
        <w:widowControl w:val="0"/>
        <w:overflowPunct/>
        <w:autoSpaceDE/>
        <w:adjustRightInd/>
        <w:spacing w:before="240"/>
        <w:ind w:left="567"/>
        <w:jc w:val="both"/>
        <w:rPr>
          <w:rFonts w:ascii="Arial" w:hAnsi="Arial" w:cs="Arial"/>
          <w:sz w:val="22"/>
          <w:szCs w:val="22"/>
        </w:rPr>
      </w:pPr>
      <w:r>
        <w:rPr>
          <w:rFonts w:ascii="Arial" w:hAnsi="Arial" w:cs="Arial"/>
          <w:sz w:val="22"/>
          <w:szCs w:val="22"/>
          <w:u w:val="single"/>
        </w:rPr>
        <w:t>Stadtverwaltung Leun,</w:t>
      </w:r>
      <w:r>
        <w:rPr>
          <w:rFonts w:ascii="Arial" w:hAnsi="Arial" w:cs="Arial"/>
          <w:sz w:val="22"/>
          <w:szCs w:val="22"/>
        </w:rPr>
        <w:t xml:space="preserve"> Bahnhofstaße 25 (Bauabteilung), 35638 Leun,</w:t>
      </w:r>
    </w:p>
    <w:p w:rsidR="00260A58" w:rsidRDefault="00260A58" w:rsidP="00260A58">
      <w:pPr>
        <w:widowControl w:val="0"/>
        <w:overflowPunct/>
        <w:autoSpaceDE/>
        <w:adjustRightInd/>
        <w:spacing w:before="240"/>
        <w:ind w:left="567"/>
        <w:jc w:val="both"/>
        <w:rPr>
          <w:rFonts w:ascii="Arial" w:hAnsi="Arial" w:cs="Arial"/>
          <w:sz w:val="22"/>
          <w:szCs w:val="22"/>
        </w:rPr>
      </w:pPr>
      <w:r>
        <w:rPr>
          <w:rFonts w:ascii="Arial" w:hAnsi="Arial" w:cs="Arial"/>
          <w:sz w:val="22"/>
          <w:szCs w:val="22"/>
        </w:rPr>
        <w:t>während der allgemeinen Öffnungszeiten der jeweiligen Gemeinde- bzw. Stadtverwaltung.</w:t>
      </w:r>
    </w:p>
    <w:p w:rsidR="00260A58" w:rsidRDefault="00260A58" w:rsidP="00260A58">
      <w:pPr>
        <w:tabs>
          <w:tab w:val="left" w:pos="180"/>
        </w:tabs>
        <w:ind w:left="567"/>
        <w:jc w:val="both"/>
        <w:rPr>
          <w:rFonts w:ascii="Arial" w:hAnsi="Arial" w:cs="Arial"/>
          <w:sz w:val="22"/>
          <w:szCs w:val="22"/>
        </w:rPr>
      </w:pPr>
    </w:p>
    <w:p w:rsidR="00260A58" w:rsidRDefault="00260A58" w:rsidP="00260A58">
      <w:pPr>
        <w:tabs>
          <w:tab w:val="left" w:pos="180"/>
        </w:tabs>
        <w:ind w:left="567"/>
        <w:jc w:val="both"/>
        <w:rPr>
          <w:rFonts w:ascii="Arial" w:hAnsi="Arial" w:cs="Arial"/>
          <w:sz w:val="22"/>
          <w:szCs w:val="22"/>
        </w:rPr>
      </w:pPr>
    </w:p>
    <w:p w:rsidR="00260A58" w:rsidRDefault="00260A58" w:rsidP="00260A58">
      <w:pPr>
        <w:tabs>
          <w:tab w:val="left" w:pos="180"/>
        </w:tabs>
        <w:ind w:left="567" w:hanging="567"/>
        <w:rPr>
          <w:rFonts w:ascii="Arial" w:hAnsi="Arial" w:cs="Arial"/>
          <w:sz w:val="22"/>
          <w:szCs w:val="22"/>
        </w:rPr>
      </w:pPr>
    </w:p>
    <w:p w:rsidR="00260A58" w:rsidRDefault="00260A58" w:rsidP="00260A58">
      <w:pPr>
        <w:tabs>
          <w:tab w:val="left" w:pos="180"/>
        </w:tabs>
        <w:ind w:left="567" w:hanging="567"/>
        <w:rPr>
          <w:rFonts w:ascii="Arial" w:hAnsi="Arial" w:cs="Arial"/>
          <w:sz w:val="22"/>
          <w:szCs w:val="22"/>
        </w:rPr>
      </w:pPr>
    </w:p>
    <w:p w:rsidR="00260A58" w:rsidRDefault="00260A58" w:rsidP="00260A58">
      <w:pPr>
        <w:tabs>
          <w:tab w:val="left" w:pos="180"/>
        </w:tabs>
        <w:ind w:left="567" w:hanging="567"/>
        <w:rPr>
          <w:rFonts w:ascii="Arial" w:hAnsi="Arial" w:cs="Arial"/>
          <w:sz w:val="22"/>
          <w:szCs w:val="22"/>
        </w:rPr>
      </w:pPr>
    </w:p>
    <w:p w:rsidR="00260A58" w:rsidRDefault="00260A58" w:rsidP="00260A58">
      <w:pPr>
        <w:tabs>
          <w:tab w:val="left" w:pos="180"/>
        </w:tabs>
        <w:ind w:left="567" w:hanging="567"/>
        <w:rPr>
          <w:rFonts w:ascii="Arial" w:hAnsi="Arial" w:cs="Arial"/>
          <w:sz w:val="22"/>
          <w:szCs w:val="22"/>
        </w:rPr>
      </w:pPr>
    </w:p>
    <w:p w:rsidR="00260A58" w:rsidRDefault="00260A58" w:rsidP="00260A58">
      <w:pPr>
        <w:tabs>
          <w:tab w:val="left" w:pos="180"/>
        </w:tabs>
        <w:ind w:left="567" w:hanging="567"/>
        <w:rPr>
          <w:rFonts w:ascii="Arial" w:hAnsi="Arial" w:cs="Arial"/>
          <w:sz w:val="22"/>
          <w:szCs w:val="22"/>
        </w:rPr>
      </w:pPr>
    </w:p>
    <w:p w:rsidR="00260A58" w:rsidRDefault="00260A58" w:rsidP="00260A58">
      <w:pPr>
        <w:tabs>
          <w:tab w:val="left" w:pos="180"/>
        </w:tabs>
        <w:ind w:left="567" w:hanging="567"/>
        <w:rPr>
          <w:rFonts w:ascii="Arial" w:hAnsi="Arial" w:cs="Arial"/>
          <w:sz w:val="22"/>
          <w:szCs w:val="22"/>
        </w:rPr>
      </w:pPr>
    </w:p>
    <w:p w:rsidR="00260A58" w:rsidRDefault="00260A58" w:rsidP="00260A58">
      <w:pPr>
        <w:tabs>
          <w:tab w:val="left" w:pos="180"/>
        </w:tabs>
        <w:ind w:left="567" w:hanging="567"/>
        <w:rPr>
          <w:rFonts w:ascii="Arial" w:hAnsi="Arial" w:cs="Arial"/>
          <w:sz w:val="22"/>
          <w:szCs w:val="22"/>
        </w:rPr>
      </w:pPr>
    </w:p>
    <w:p w:rsidR="00260A58" w:rsidRDefault="00260A58" w:rsidP="00260A58">
      <w:pPr>
        <w:tabs>
          <w:tab w:val="left" w:pos="180"/>
        </w:tabs>
        <w:ind w:left="567" w:hanging="567"/>
        <w:rPr>
          <w:rFonts w:ascii="Arial" w:hAnsi="Arial" w:cs="Arial"/>
          <w:b/>
          <w:sz w:val="22"/>
          <w:szCs w:val="22"/>
        </w:rPr>
      </w:pPr>
      <w:r>
        <w:rPr>
          <w:rFonts w:ascii="Arial" w:hAnsi="Arial" w:cs="Arial"/>
          <w:b/>
          <w:sz w:val="22"/>
          <w:szCs w:val="22"/>
        </w:rPr>
        <w:tab/>
      </w:r>
      <w:r>
        <w:rPr>
          <w:rFonts w:ascii="Arial" w:hAnsi="Arial" w:cs="Arial"/>
          <w:b/>
          <w:sz w:val="22"/>
          <w:szCs w:val="22"/>
        </w:rPr>
        <w:tab/>
        <w:t>Gründe</w:t>
      </w:r>
    </w:p>
    <w:p w:rsidR="00260A58" w:rsidRDefault="00260A58" w:rsidP="00260A58">
      <w:pPr>
        <w:tabs>
          <w:tab w:val="left" w:pos="180"/>
        </w:tabs>
        <w:ind w:left="567" w:hanging="567"/>
        <w:rPr>
          <w:rFonts w:ascii="Arial" w:hAnsi="Arial" w:cs="Arial"/>
          <w:sz w:val="22"/>
          <w:szCs w:val="22"/>
        </w:rPr>
      </w:pPr>
      <w:r>
        <w:rPr>
          <w:rFonts w:ascii="Arial" w:hAnsi="Arial" w:cs="Arial"/>
          <w:sz w:val="22"/>
          <w:szCs w:val="22"/>
        </w:rPr>
        <w:t>Die Zuziehung der Flurstücke dient der Verbesserung der Agrarstruktur und der</w:t>
      </w:r>
    </w:p>
    <w:p w:rsidR="00260A58" w:rsidRDefault="00260A58" w:rsidP="00260A58">
      <w:pPr>
        <w:ind w:left="567"/>
        <w:rPr>
          <w:rFonts w:ascii="Arial" w:hAnsi="Arial" w:cs="Arial"/>
          <w:sz w:val="22"/>
          <w:szCs w:val="22"/>
        </w:rPr>
      </w:pPr>
      <w:r>
        <w:rPr>
          <w:rFonts w:ascii="Arial" w:hAnsi="Arial" w:cs="Arial"/>
          <w:sz w:val="22"/>
          <w:szCs w:val="22"/>
        </w:rPr>
        <w:t>Förderung der Landentwicklung. Insbesondere wird durch die Zuziehung die Umsetzung von strukturverbessernden Maßnahmen am Grundbach möglich.</w:t>
      </w:r>
    </w:p>
    <w:p w:rsidR="00260A58" w:rsidRDefault="00260A58" w:rsidP="00260A58">
      <w:pPr>
        <w:pStyle w:val="Textkrper"/>
        <w:ind w:left="567"/>
        <w:rPr>
          <w:rFonts w:cs="Arial"/>
          <w:sz w:val="22"/>
          <w:szCs w:val="22"/>
        </w:rPr>
      </w:pPr>
    </w:p>
    <w:p w:rsidR="00260A58" w:rsidRDefault="00260A58" w:rsidP="00260A58">
      <w:pPr>
        <w:pStyle w:val="Textkrper"/>
        <w:ind w:left="567"/>
        <w:rPr>
          <w:rFonts w:cs="Arial"/>
          <w:sz w:val="22"/>
          <w:szCs w:val="22"/>
        </w:rPr>
      </w:pPr>
    </w:p>
    <w:p w:rsidR="00260A58" w:rsidRDefault="00260A58" w:rsidP="00260A58">
      <w:pPr>
        <w:overflowPunct/>
        <w:autoSpaceDE/>
        <w:adjustRightInd/>
        <w:jc w:val="both"/>
        <w:rPr>
          <w:rFonts w:ascii="Arial" w:hAnsi="Arial" w:cs="Arial"/>
          <w:b/>
          <w:sz w:val="22"/>
          <w:szCs w:val="22"/>
        </w:rPr>
      </w:pPr>
      <w:r>
        <w:rPr>
          <w:rFonts w:ascii="Arial" w:hAnsi="Arial" w:cs="Arial"/>
          <w:b/>
          <w:sz w:val="22"/>
          <w:szCs w:val="22"/>
        </w:rPr>
        <w:t>Rechtsbehelfsbelehrung</w:t>
      </w:r>
    </w:p>
    <w:p w:rsidR="00260A58" w:rsidRDefault="00260A58" w:rsidP="00260A58">
      <w:pPr>
        <w:overflowPunct/>
        <w:autoSpaceDE/>
        <w:adjustRightInd/>
        <w:jc w:val="both"/>
        <w:rPr>
          <w:rFonts w:ascii="Arial" w:hAnsi="Arial" w:cs="Arial"/>
          <w:b/>
          <w:sz w:val="22"/>
          <w:szCs w:val="22"/>
        </w:rPr>
      </w:pPr>
    </w:p>
    <w:p w:rsidR="00260A58" w:rsidRDefault="00260A58" w:rsidP="00260A58">
      <w:pPr>
        <w:overflowPunct/>
        <w:autoSpaceDE/>
        <w:adjustRightInd/>
        <w:spacing w:after="120"/>
        <w:ind w:left="567"/>
        <w:jc w:val="both"/>
        <w:rPr>
          <w:rFonts w:ascii="Arial" w:hAnsi="Arial" w:cs="Arial"/>
          <w:sz w:val="22"/>
          <w:szCs w:val="22"/>
        </w:rPr>
      </w:pPr>
      <w:r>
        <w:rPr>
          <w:rFonts w:ascii="Arial" w:hAnsi="Arial" w:cs="Arial"/>
          <w:sz w:val="22"/>
          <w:szCs w:val="22"/>
        </w:rPr>
        <w:t>Gegen diesen Flurbereinigungsbeschluss kann innerhalb eines Monats nach seiner Bekanntgabe Widerspruch erhoben werden beim</w:t>
      </w:r>
    </w:p>
    <w:p w:rsidR="00260A58" w:rsidRDefault="00260A58" w:rsidP="00260A58">
      <w:pPr>
        <w:overflowPunct/>
        <w:autoSpaceDE/>
        <w:adjustRightInd/>
        <w:jc w:val="center"/>
        <w:rPr>
          <w:rFonts w:ascii="Arial" w:hAnsi="Arial" w:cs="Arial"/>
          <w:b/>
          <w:sz w:val="22"/>
          <w:szCs w:val="22"/>
        </w:rPr>
      </w:pPr>
      <w:r>
        <w:rPr>
          <w:rFonts w:ascii="Arial" w:hAnsi="Arial" w:cs="Arial"/>
          <w:b/>
          <w:sz w:val="22"/>
          <w:szCs w:val="22"/>
        </w:rPr>
        <w:t>Amt für Bodenmanagement Marburg</w:t>
      </w:r>
    </w:p>
    <w:p w:rsidR="00260A58" w:rsidRDefault="00260A58" w:rsidP="00260A58">
      <w:pPr>
        <w:overflowPunct/>
        <w:autoSpaceDE/>
        <w:adjustRightInd/>
        <w:jc w:val="center"/>
        <w:rPr>
          <w:rFonts w:ascii="Arial" w:hAnsi="Arial" w:cs="Arial"/>
          <w:b/>
          <w:sz w:val="22"/>
          <w:szCs w:val="22"/>
        </w:rPr>
      </w:pPr>
      <w:r>
        <w:rPr>
          <w:rFonts w:ascii="Arial" w:hAnsi="Arial" w:cs="Arial"/>
          <w:b/>
          <w:sz w:val="22"/>
          <w:szCs w:val="22"/>
        </w:rPr>
        <w:t>- Flurbereinigungsbehörde -</w:t>
      </w:r>
    </w:p>
    <w:p w:rsidR="00260A58" w:rsidRDefault="00260A58" w:rsidP="00260A58">
      <w:pPr>
        <w:overflowPunct/>
        <w:autoSpaceDE/>
        <w:adjustRightInd/>
        <w:jc w:val="center"/>
        <w:rPr>
          <w:rFonts w:ascii="Arial" w:hAnsi="Arial" w:cs="Arial"/>
          <w:b/>
          <w:sz w:val="22"/>
          <w:szCs w:val="22"/>
        </w:rPr>
      </w:pPr>
      <w:r>
        <w:rPr>
          <w:rFonts w:ascii="Arial" w:hAnsi="Arial" w:cs="Arial"/>
          <w:b/>
          <w:sz w:val="22"/>
          <w:szCs w:val="22"/>
        </w:rPr>
        <w:t>Robert-Koch-Straße 17, 35037 Marburg</w:t>
      </w:r>
    </w:p>
    <w:p w:rsidR="00260A58" w:rsidRDefault="00260A58" w:rsidP="00260A58">
      <w:pPr>
        <w:overflowPunct/>
        <w:autoSpaceDE/>
        <w:adjustRightInd/>
        <w:spacing w:after="120"/>
        <w:ind w:left="567"/>
        <w:jc w:val="both"/>
        <w:rPr>
          <w:rFonts w:ascii="Arial" w:hAnsi="Arial" w:cs="Arial"/>
          <w:sz w:val="22"/>
          <w:szCs w:val="22"/>
        </w:rPr>
      </w:pPr>
    </w:p>
    <w:p w:rsidR="00260A58" w:rsidRDefault="00260A58" w:rsidP="00260A58">
      <w:pPr>
        <w:overflowPunct/>
        <w:autoSpaceDE/>
        <w:adjustRightInd/>
        <w:spacing w:after="120"/>
        <w:ind w:left="567"/>
        <w:jc w:val="both"/>
        <w:rPr>
          <w:rFonts w:ascii="Arial" w:hAnsi="Arial" w:cs="Arial"/>
          <w:sz w:val="22"/>
          <w:szCs w:val="22"/>
        </w:rPr>
      </w:pPr>
      <w:r>
        <w:rPr>
          <w:rFonts w:ascii="Arial" w:hAnsi="Arial" w:cs="Arial"/>
          <w:sz w:val="22"/>
          <w:szCs w:val="22"/>
        </w:rPr>
        <w:t>oder beim</w:t>
      </w:r>
    </w:p>
    <w:p w:rsidR="00260A58" w:rsidRDefault="00260A58" w:rsidP="00260A58">
      <w:pPr>
        <w:overflowPunct/>
        <w:autoSpaceDE/>
        <w:adjustRightInd/>
        <w:jc w:val="center"/>
        <w:rPr>
          <w:rFonts w:ascii="Arial" w:hAnsi="Arial" w:cs="Arial"/>
          <w:b/>
          <w:sz w:val="22"/>
          <w:szCs w:val="22"/>
        </w:rPr>
      </w:pPr>
      <w:proofErr w:type="gramStart"/>
      <w:r>
        <w:rPr>
          <w:rFonts w:ascii="Arial" w:hAnsi="Arial" w:cs="Arial"/>
          <w:b/>
          <w:sz w:val="22"/>
          <w:szCs w:val="22"/>
        </w:rPr>
        <w:t>Hessischen</w:t>
      </w:r>
      <w:proofErr w:type="gramEnd"/>
      <w:r>
        <w:rPr>
          <w:rFonts w:ascii="Arial" w:hAnsi="Arial" w:cs="Arial"/>
          <w:b/>
          <w:sz w:val="22"/>
          <w:szCs w:val="22"/>
        </w:rPr>
        <w:t xml:space="preserve"> Landesamt für Bodenmanagement und Geoinformation</w:t>
      </w:r>
    </w:p>
    <w:p w:rsidR="00260A58" w:rsidRDefault="00260A58" w:rsidP="00260A58">
      <w:pPr>
        <w:overflowPunct/>
        <w:autoSpaceDE/>
        <w:adjustRightInd/>
        <w:jc w:val="center"/>
        <w:rPr>
          <w:rFonts w:ascii="Arial" w:hAnsi="Arial" w:cs="Arial"/>
          <w:b/>
          <w:sz w:val="22"/>
          <w:szCs w:val="22"/>
        </w:rPr>
      </w:pPr>
      <w:r>
        <w:rPr>
          <w:rFonts w:ascii="Arial" w:hAnsi="Arial" w:cs="Arial"/>
          <w:b/>
          <w:sz w:val="22"/>
          <w:szCs w:val="22"/>
        </w:rPr>
        <w:t>- Obere Flurbereinigungsbehörde -</w:t>
      </w:r>
    </w:p>
    <w:p w:rsidR="00260A58" w:rsidRDefault="00260A58" w:rsidP="00260A58">
      <w:pPr>
        <w:overflowPunct/>
        <w:autoSpaceDE/>
        <w:adjustRightInd/>
        <w:jc w:val="center"/>
        <w:rPr>
          <w:rFonts w:ascii="Arial" w:hAnsi="Arial" w:cs="Arial"/>
          <w:b/>
          <w:sz w:val="22"/>
          <w:szCs w:val="22"/>
        </w:rPr>
      </w:pPr>
      <w:r>
        <w:rPr>
          <w:rFonts w:ascii="Arial" w:hAnsi="Arial" w:cs="Arial"/>
          <w:b/>
          <w:sz w:val="22"/>
          <w:szCs w:val="22"/>
        </w:rPr>
        <w:t>Schaperstraße 16, 65195 Wiesbaden.</w:t>
      </w:r>
    </w:p>
    <w:p w:rsidR="00260A58" w:rsidRDefault="00260A58" w:rsidP="00260A58">
      <w:pPr>
        <w:overflowPunct/>
        <w:autoSpaceDE/>
        <w:adjustRightInd/>
        <w:jc w:val="center"/>
        <w:rPr>
          <w:rFonts w:ascii="Arial" w:hAnsi="Arial" w:cs="Arial"/>
          <w:b/>
          <w:sz w:val="22"/>
          <w:szCs w:val="22"/>
        </w:rPr>
      </w:pPr>
    </w:p>
    <w:p w:rsidR="00260A58" w:rsidRDefault="00260A58" w:rsidP="00260A58">
      <w:pPr>
        <w:overflowPunct/>
        <w:autoSpaceDE/>
        <w:adjustRightInd/>
        <w:spacing w:after="120"/>
        <w:ind w:left="567"/>
        <w:jc w:val="both"/>
        <w:rPr>
          <w:rFonts w:ascii="Arial" w:hAnsi="Arial" w:cs="Arial"/>
          <w:sz w:val="22"/>
          <w:szCs w:val="22"/>
        </w:rPr>
      </w:pPr>
      <w:r>
        <w:rPr>
          <w:rFonts w:ascii="Arial" w:hAnsi="Arial" w:cs="Arial"/>
          <w:sz w:val="22"/>
          <w:szCs w:val="22"/>
        </w:rPr>
        <w:t>Der Widerspruch kann schriftlich oder zur Niederschrift erhoben werden. Der Lauf der Widerspruchsfrist beginnt mit dem ersten Tag der öffentlichen Bekanntmachung.</w:t>
      </w:r>
    </w:p>
    <w:p w:rsidR="00260A58" w:rsidRDefault="00260A58" w:rsidP="00260A58">
      <w:pPr>
        <w:overflowPunct/>
        <w:autoSpaceDE/>
        <w:adjustRightInd/>
        <w:spacing w:after="120"/>
        <w:ind w:left="567"/>
        <w:jc w:val="both"/>
        <w:rPr>
          <w:rFonts w:ascii="Arial" w:hAnsi="Arial" w:cs="Arial"/>
          <w:sz w:val="22"/>
          <w:szCs w:val="22"/>
        </w:rPr>
      </w:pPr>
    </w:p>
    <w:p w:rsidR="00260A58" w:rsidRDefault="00260A58" w:rsidP="00260A58">
      <w:pPr>
        <w:spacing w:before="100" w:beforeAutospacing="1" w:after="100" w:afterAutospacing="1"/>
        <w:contextualSpacing/>
        <w:jc w:val="both"/>
        <w:rPr>
          <w:rFonts w:ascii="Arial" w:hAnsi="Arial" w:cs="Arial"/>
          <w:sz w:val="22"/>
          <w:szCs w:val="22"/>
        </w:rPr>
      </w:pPr>
    </w:p>
    <w:p w:rsidR="00260A58" w:rsidRDefault="00260A58" w:rsidP="00260A58">
      <w:pPr>
        <w:pStyle w:val="Textkrper3"/>
        <w:spacing w:before="100" w:beforeAutospacing="1" w:after="100" w:afterAutospacing="1" w:line="240" w:lineRule="auto"/>
        <w:contextualSpacing/>
        <w:rPr>
          <w:rFonts w:cs="Arial"/>
          <w:sz w:val="22"/>
          <w:szCs w:val="22"/>
        </w:rPr>
      </w:pPr>
      <w:r>
        <w:rPr>
          <w:rFonts w:cs="Arial"/>
          <w:sz w:val="22"/>
          <w:szCs w:val="22"/>
        </w:rPr>
        <w:t>Marburg, den 04.09.2018</w:t>
      </w:r>
    </w:p>
    <w:p w:rsidR="00260A58" w:rsidRDefault="00260A58" w:rsidP="00260A58">
      <w:pPr>
        <w:pStyle w:val="Textkrper3"/>
        <w:spacing w:before="100" w:beforeAutospacing="1" w:after="100" w:afterAutospacing="1" w:line="240" w:lineRule="auto"/>
        <w:contextualSpacing/>
        <w:rPr>
          <w:rFonts w:cs="Arial"/>
          <w:b/>
          <w:sz w:val="22"/>
          <w:szCs w:val="22"/>
        </w:rPr>
      </w:pPr>
    </w:p>
    <w:p w:rsidR="00260A58" w:rsidRDefault="00260A58" w:rsidP="00260A58">
      <w:pPr>
        <w:pStyle w:val="Textkrper3"/>
        <w:spacing w:before="100" w:beforeAutospacing="1" w:after="100" w:afterAutospacing="1" w:line="240" w:lineRule="auto"/>
        <w:contextualSpacing/>
        <w:rPr>
          <w:rFonts w:cs="Arial"/>
          <w:b/>
          <w:sz w:val="22"/>
          <w:szCs w:val="22"/>
        </w:rPr>
      </w:pPr>
    </w:p>
    <w:p w:rsidR="00260A58" w:rsidRDefault="00260A58" w:rsidP="00260A58">
      <w:pPr>
        <w:pStyle w:val="Textkrper3"/>
        <w:spacing w:before="100" w:beforeAutospacing="1" w:after="100" w:afterAutospacing="1" w:line="240" w:lineRule="auto"/>
        <w:contextualSpacing/>
        <w:rPr>
          <w:rFonts w:cs="Arial"/>
          <w:sz w:val="22"/>
          <w:szCs w:val="22"/>
        </w:rPr>
      </w:pPr>
      <w:r>
        <w:rPr>
          <w:rFonts w:cs="Arial"/>
          <w:sz w:val="22"/>
          <w:szCs w:val="22"/>
        </w:rPr>
        <w:t>Amt für Bodenmanagement Marburg</w:t>
      </w:r>
    </w:p>
    <w:p w:rsidR="00260A58" w:rsidRDefault="00260A58" w:rsidP="00260A58">
      <w:pPr>
        <w:pStyle w:val="Textkrper3"/>
        <w:spacing w:before="100" w:beforeAutospacing="1" w:after="100" w:afterAutospacing="1" w:line="240" w:lineRule="auto"/>
        <w:contextualSpacing/>
        <w:rPr>
          <w:rFonts w:cs="Arial"/>
          <w:sz w:val="22"/>
          <w:szCs w:val="22"/>
        </w:rPr>
      </w:pPr>
      <w:r>
        <w:rPr>
          <w:rFonts w:cs="Arial"/>
          <w:sz w:val="22"/>
          <w:szCs w:val="22"/>
        </w:rPr>
        <w:t>- Flurbereinigungsbehörde –</w:t>
      </w:r>
    </w:p>
    <w:p w:rsidR="00260A58" w:rsidRDefault="00260A58" w:rsidP="00260A58">
      <w:pPr>
        <w:pStyle w:val="Textkrper3"/>
        <w:spacing w:before="100" w:beforeAutospacing="1" w:after="100" w:afterAutospacing="1" w:line="240" w:lineRule="auto"/>
        <w:contextualSpacing/>
        <w:rPr>
          <w:rFonts w:cs="Arial"/>
          <w:sz w:val="22"/>
          <w:szCs w:val="22"/>
        </w:rPr>
      </w:pPr>
    </w:p>
    <w:p w:rsidR="00260A58" w:rsidRDefault="00260A58" w:rsidP="00260A58">
      <w:pPr>
        <w:pStyle w:val="Textkrper3"/>
        <w:spacing w:before="100" w:beforeAutospacing="1" w:after="100" w:afterAutospacing="1" w:line="240" w:lineRule="auto"/>
        <w:contextualSpacing/>
        <w:rPr>
          <w:rFonts w:cs="Arial"/>
          <w:sz w:val="22"/>
          <w:szCs w:val="22"/>
        </w:rPr>
      </w:pPr>
      <w:r>
        <w:rPr>
          <w:rFonts w:cs="Arial"/>
          <w:sz w:val="22"/>
          <w:szCs w:val="22"/>
        </w:rPr>
        <w:t>Im Auftrag</w:t>
      </w:r>
    </w:p>
    <w:p w:rsidR="00260A58" w:rsidRDefault="00260A58" w:rsidP="00260A58">
      <w:pPr>
        <w:pStyle w:val="Textkrper3"/>
        <w:spacing w:before="100" w:beforeAutospacing="1" w:after="100" w:afterAutospacing="1" w:line="240" w:lineRule="auto"/>
        <w:contextualSpacing/>
        <w:rPr>
          <w:rFonts w:cs="Arial"/>
          <w:sz w:val="22"/>
          <w:szCs w:val="22"/>
        </w:rPr>
      </w:pPr>
    </w:p>
    <w:p w:rsidR="00260A58" w:rsidRDefault="00260A58" w:rsidP="00260A58">
      <w:pPr>
        <w:pStyle w:val="Textkrper3"/>
        <w:spacing w:before="100" w:beforeAutospacing="1" w:after="100" w:afterAutospacing="1" w:line="240" w:lineRule="auto"/>
        <w:contextualSpacing/>
        <w:rPr>
          <w:rFonts w:cs="Arial"/>
          <w:sz w:val="22"/>
          <w:szCs w:val="22"/>
        </w:rPr>
      </w:pPr>
    </w:p>
    <w:p w:rsidR="00260A58" w:rsidRDefault="00260A58" w:rsidP="00260A58">
      <w:pPr>
        <w:pStyle w:val="Textkrper3"/>
        <w:spacing w:before="100" w:beforeAutospacing="1" w:after="100" w:afterAutospacing="1" w:line="240" w:lineRule="auto"/>
        <w:contextualSpacing/>
        <w:rPr>
          <w:rFonts w:cs="Arial"/>
          <w:sz w:val="22"/>
          <w:szCs w:val="22"/>
        </w:rPr>
      </w:pPr>
      <w:r>
        <w:rPr>
          <w:rFonts w:cs="Arial"/>
          <w:sz w:val="22"/>
          <w:szCs w:val="22"/>
        </w:rPr>
        <w:t>gez. Brietzke</w:t>
      </w:r>
    </w:p>
    <w:p w:rsidR="00260A58" w:rsidRDefault="00260A58" w:rsidP="00260A58">
      <w:pPr>
        <w:pStyle w:val="Textkrper3"/>
        <w:tabs>
          <w:tab w:val="left" w:pos="5580"/>
          <w:tab w:val="left" w:pos="7020"/>
        </w:tabs>
        <w:spacing w:before="100" w:beforeAutospacing="1" w:after="100" w:afterAutospacing="1" w:line="240" w:lineRule="auto"/>
        <w:contextualSpacing/>
        <w:rPr>
          <w:rFonts w:cs="Arial"/>
          <w:sz w:val="22"/>
          <w:szCs w:val="22"/>
        </w:rPr>
      </w:pPr>
      <w:r>
        <w:rPr>
          <w:rFonts w:cs="Arial"/>
          <w:sz w:val="22"/>
          <w:szCs w:val="22"/>
        </w:rPr>
        <w:tab/>
        <w:t>(S)</w:t>
      </w:r>
    </w:p>
    <w:p w:rsidR="00260A58" w:rsidRDefault="00260A58"/>
    <w:sectPr w:rsidR="00260A58" w:rsidSect="006439D2">
      <w:pgSz w:w="11907" w:h="16840" w:code="9"/>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927BD"/>
    <w:multiLevelType w:val="singleLevel"/>
    <w:tmpl w:val="9E84A082"/>
    <w:lvl w:ilvl="0">
      <w:start w:val="1"/>
      <w:numFmt w:val="decimal"/>
      <w:lvlText w:val="%1."/>
      <w:lvlJc w:val="left"/>
      <w:pPr>
        <w:tabs>
          <w:tab w:val="num" w:pos="4613"/>
        </w:tabs>
        <w:ind w:left="4613" w:hanging="360"/>
      </w:pPr>
      <w:rPr>
        <w:b/>
      </w:rPr>
    </w:lvl>
  </w:abstractNum>
  <w:abstractNum w:abstractNumId="1">
    <w:nsid w:val="552E04FB"/>
    <w:multiLevelType w:val="hybridMultilevel"/>
    <w:tmpl w:val="A9162D48"/>
    <w:lvl w:ilvl="0" w:tplc="AE2AF966">
      <w:start w:val="1"/>
      <w:numFmt w:val="decimal"/>
      <w:lvlText w:val="%1."/>
      <w:lvlJc w:val="left"/>
      <w:pPr>
        <w:tabs>
          <w:tab w:val="num" w:pos="1068"/>
        </w:tabs>
        <w:ind w:left="1068" w:hanging="360"/>
      </w:pPr>
      <w:rPr>
        <w:rFonts w:ascii="Arial" w:eastAsia="Times New Roman" w:hAnsi="Arial" w:cs="Arial"/>
        <w:color w:val="auto"/>
      </w:rPr>
    </w:lvl>
    <w:lvl w:ilvl="1" w:tplc="04070019">
      <w:start w:val="1"/>
      <w:numFmt w:val="lowerLetter"/>
      <w:lvlText w:val="%2."/>
      <w:lvlJc w:val="left"/>
      <w:pPr>
        <w:tabs>
          <w:tab w:val="num" w:pos="1788"/>
        </w:tabs>
        <w:ind w:left="1788" w:hanging="360"/>
      </w:pPr>
    </w:lvl>
    <w:lvl w:ilvl="2" w:tplc="0407001B">
      <w:start w:val="1"/>
      <w:numFmt w:val="lowerRoman"/>
      <w:lvlText w:val="%3."/>
      <w:lvlJc w:val="right"/>
      <w:pPr>
        <w:tabs>
          <w:tab w:val="num" w:pos="2508"/>
        </w:tabs>
        <w:ind w:left="2508" w:hanging="180"/>
      </w:pPr>
    </w:lvl>
    <w:lvl w:ilvl="3" w:tplc="0407000F">
      <w:start w:val="1"/>
      <w:numFmt w:val="decimal"/>
      <w:lvlText w:val="%4."/>
      <w:lvlJc w:val="left"/>
      <w:pPr>
        <w:tabs>
          <w:tab w:val="num" w:pos="3228"/>
        </w:tabs>
        <w:ind w:left="3228" w:hanging="360"/>
      </w:pPr>
    </w:lvl>
    <w:lvl w:ilvl="4" w:tplc="04070019">
      <w:start w:val="1"/>
      <w:numFmt w:val="lowerLetter"/>
      <w:lvlText w:val="%5."/>
      <w:lvlJc w:val="left"/>
      <w:pPr>
        <w:tabs>
          <w:tab w:val="num" w:pos="3948"/>
        </w:tabs>
        <w:ind w:left="3948" w:hanging="360"/>
      </w:pPr>
    </w:lvl>
    <w:lvl w:ilvl="5" w:tplc="0407001B">
      <w:start w:val="1"/>
      <w:numFmt w:val="lowerRoman"/>
      <w:lvlText w:val="%6."/>
      <w:lvlJc w:val="right"/>
      <w:pPr>
        <w:tabs>
          <w:tab w:val="num" w:pos="4668"/>
        </w:tabs>
        <w:ind w:left="4668" w:hanging="180"/>
      </w:pPr>
    </w:lvl>
    <w:lvl w:ilvl="6" w:tplc="0407000F">
      <w:start w:val="1"/>
      <w:numFmt w:val="decimal"/>
      <w:lvlText w:val="%7."/>
      <w:lvlJc w:val="left"/>
      <w:pPr>
        <w:tabs>
          <w:tab w:val="num" w:pos="5388"/>
        </w:tabs>
        <w:ind w:left="5388" w:hanging="360"/>
      </w:pPr>
    </w:lvl>
    <w:lvl w:ilvl="7" w:tplc="04070019">
      <w:start w:val="1"/>
      <w:numFmt w:val="lowerLetter"/>
      <w:lvlText w:val="%8."/>
      <w:lvlJc w:val="left"/>
      <w:pPr>
        <w:tabs>
          <w:tab w:val="num" w:pos="6108"/>
        </w:tabs>
        <w:ind w:left="6108" w:hanging="360"/>
      </w:pPr>
    </w:lvl>
    <w:lvl w:ilvl="8" w:tplc="0407001B">
      <w:start w:val="1"/>
      <w:numFmt w:val="lowerRoman"/>
      <w:lvlText w:val="%9."/>
      <w:lvlJc w:val="right"/>
      <w:pPr>
        <w:tabs>
          <w:tab w:val="num" w:pos="6828"/>
        </w:tabs>
        <w:ind w:left="6828"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58"/>
    <w:rsid w:val="00260A58"/>
    <w:rsid w:val="005E7CB9"/>
    <w:rsid w:val="006439D2"/>
    <w:rsid w:val="00856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60A58"/>
    <w:pPr>
      <w:overflowPunct w:val="0"/>
      <w:autoSpaceDE w:val="0"/>
      <w:autoSpaceDN w:val="0"/>
      <w:adjustRightInd w:val="0"/>
    </w:pPr>
  </w:style>
  <w:style w:type="paragraph" w:styleId="berschrift6">
    <w:name w:val="heading 6"/>
    <w:basedOn w:val="Standard"/>
    <w:next w:val="Standard"/>
    <w:link w:val="berschrift6Zchn"/>
    <w:semiHidden/>
    <w:unhideWhenUsed/>
    <w:qFormat/>
    <w:rsid w:val="00260A58"/>
    <w:pPr>
      <w:keepNext/>
      <w:overflowPunct/>
      <w:autoSpaceDE/>
      <w:autoSpaceDN/>
      <w:adjustRightInd/>
      <w:spacing w:line="300" w:lineRule="atLeast"/>
      <w:jc w:val="center"/>
      <w:outlineLvl w:val="5"/>
    </w:pPr>
    <w:rPr>
      <w:rFonts w:ascii="Arial" w:hAnsi="Arial"/>
      <w:b/>
      <w:sz w:val="3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semiHidden/>
    <w:rsid w:val="00260A58"/>
    <w:rPr>
      <w:rFonts w:ascii="Arial" w:hAnsi="Arial"/>
      <w:b/>
      <w:sz w:val="36"/>
      <w:u w:val="single"/>
    </w:rPr>
  </w:style>
  <w:style w:type="paragraph" w:styleId="Fuzeile">
    <w:name w:val="footer"/>
    <w:basedOn w:val="Standard"/>
    <w:link w:val="FuzeileZchn"/>
    <w:unhideWhenUsed/>
    <w:rsid w:val="00260A58"/>
    <w:pPr>
      <w:tabs>
        <w:tab w:val="center" w:pos="4536"/>
        <w:tab w:val="right" w:pos="9072"/>
      </w:tabs>
      <w:overflowPunct/>
      <w:autoSpaceDE/>
      <w:autoSpaceDN/>
      <w:adjustRightInd/>
    </w:pPr>
  </w:style>
  <w:style w:type="character" w:customStyle="1" w:styleId="FuzeileZchn">
    <w:name w:val="Fußzeile Zchn"/>
    <w:basedOn w:val="Absatz-Standardschriftart"/>
    <w:link w:val="Fuzeile"/>
    <w:rsid w:val="00260A58"/>
  </w:style>
  <w:style w:type="paragraph" w:styleId="Textkrper">
    <w:name w:val="Body Text"/>
    <w:basedOn w:val="Standard"/>
    <w:link w:val="TextkrperZchn"/>
    <w:unhideWhenUsed/>
    <w:rsid w:val="00260A58"/>
    <w:pPr>
      <w:overflowPunct/>
      <w:autoSpaceDE/>
      <w:autoSpaceDN/>
      <w:adjustRightInd/>
      <w:spacing w:after="120"/>
    </w:pPr>
    <w:rPr>
      <w:sz w:val="24"/>
    </w:rPr>
  </w:style>
  <w:style w:type="character" w:customStyle="1" w:styleId="TextkrperZchn">
    <w:name w:val="Textkörper Zchn"/>
    <w:basedOn w:val="Absatz-Standardschriftart"/>
    <w:link w:val="Textkrper"/>
    <w:rsid w:val="00260A58"/>
    <w:rPr>
      <w:sz w:val="24"/>
    </w:rPr>
  </w:style>
  <w:style w:type="paragraph" w:styleId="Textkrper-Zeileneinzug">
    <w:name w:val="Body Text Indent"/>
    <w:basedOn w:val="Standard"/>
    <w:link w:val="Textkrper-ZeileneinzugZchn"/>
    <w:unhideWhenUsed/>
    <w:rsid w:val="00260A58"/>
    <w:pPr>
      <w:spacing w:after="120"/>
      <w:ind w:left="357"/>
      <w:jc w:val="both"/>
    </w:pPr>
    <w:rPr>
      <w:rFonts w:ascii="Arial" w:hAnsi="Arial" w:cs="Arial"/>
    </w:rPr>
  </w:style>
  <w:style w:type="character" w:customStyle="1" w:styleId="Textkrper-ZeileneinzugZchn">
    <w:name w:val="Textkörper-Zeileneinzug Zchn"/>
    <w:basedOn w:val="Absatz-Standardschriftart"/>
    <w:link w:val="Textkrper-Zeileneinzug"/>
    <w:rsid w:val="00260A58"/>
    <w:rPr>
      <w:rFonts w:ascii="Arial" w:hAnsi="Arial" w:cs="Arial"/>
    </w:rPr>
  </w:style>
  <w:style w:type="paragraph" w:styleId="Textkrper3">
    <w:name w:val="Body Text 3"/>
    <w:basedOn w:val="Standard"/>
    <w:link w:val="Textkrper3Zchn"/>
    <w:unhideWhenUsed/>
    <w:rsid w:val="00260A58"/>
    <w:pPr>
      <w:overflowPunct/>
      <w:autoSpaceDE/>
      <w:autoSpaceDN/>
      <w:adjustRightInd/>
      <w:spacing w:line="260" w:lineRule="atLeast"/>
      <w:jc w:val="both"/>
    </w:pPr>
    <w:rPr>
      <w:rFonts w:ascii="Arial" w:hAnsi="Arial"/>
    </w:rPr>
  </w:style>
  <w:style w:type="character" w:customStyle="1" w:styleId="Textkrper3Zchn">
    <w:name w:val="Textkörper 3 Zchn"/>
    <w:basedOn w:val="Absatz-Standardschriftart"/>
    <w:link w:val="Textkrper3"/>
    <w:rsid w:val="00260A5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60A58"/>
    <w:pPr>
      <w:overflowPunct w:val="0"/>
      <w:autoSpaceDE w:val="0"/>
      <w:autoSpaceDN w:val="0"/>
      <w:adjustRightInd w:val="0"/>
    </w:pPr>
  </w:style>
  <w:style w:type="paragraph" w:styleId="berschrift6">
    <w:name w:val="heading 6"/>
    <w:basedOn w:val="Standard"/>
    <w:next w:val="Standard"/>
    <w:link w:val="berschrift6Zchn"/>
    <w:semiHidden/>
    <w:unhideWhenUsed/>
    <w:qFormat/>
    <w:rsid w:val="00260A58"/>
    <w:pPr>
      <w:keepNext/>
      <w:overflowPunct/>
      <w:autoSpaceDE/>
      <w:autoSpaceDN/>
      <w:adjustRightInd/>
      <w:spacing w:line="300" w:lineRule="atLeast"/>
      <w:jc w:val="center"/>
      <w:outlineLvl w:val="5"/>
    </w:pPr>
    <w:rPr>
      <w:rFonts w:ascii="Arial" w:hAnsi="Arial"/>
      <w:b/>
      <w:sz w:val="3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semiHidden/>
    <w:rsid w:val="00260A58"/>
    <w:rPr>
      <w:rFonts w:ascii="Arial" w:hAnsi="Arial"/>
      <w:b/>
      <w:sz w:val="36"/>
      <w:u w:val="single"/>
    </w:rPr>
  </w:style>
  <w:style w:type="paragraph" w:styleId="Fuzeile">
    <w:name w:val="footer"/>
    <w:basedOn w:val="Standard"/>
    <w:link w:val="FuzeileZchn"/>
    <w:unhideWhenUsed/>
    <w:rsid w:val="00260A58"/>
    <w:pPr>
      <w:tabs>
        <w:tab w:val="center" w:pos="4536"/>
        <w:tab w:val="right" w:pos="9072"/>
      </w:tabs>
      <w:overflowPunct/>
      <w:autoSpaceDE/>
      <w:autoSpaceDN/>
      <w:adjustRightInd/>
    </w:pPr>
  </w:style>
  <w:style w:type="character" w:customStyle="1" w:styleId="FuzeileZchn">
    <w:name w:val="Fußzeile Zchn"/>
    <w:basedOn w:val="Absatz-Standardschriftart"/>
    <w:link w:val="Fuzeile"/>
    <w:rsid w:val="00260A58"/>
  </w:style>
  <w:style w:type="paragraph" w:styleId="Textkrper">
    <w:name w:val="Body Text"/>
    <w:basedOn w:val="Standard"/>
    <w:link w:val="TextkrperZchn"/>
    <w:unhideWhenUsed/>
    <w:rsid w:val="00260A58"/>
    <w:pPr>
      <w:overflowPunct/>
      <w:autoSpaceDE/>
      <w:autoSpaceDN/>
      <w:adjustRightInd/>
      <w:spacing w:after="120"/>
    </w:pPr>
    <w:rPr>
      <w:sz w:val="24"/>
    </w:rPr>
  </w:style>
  <w:style w:type="character" w:customStyle="1" w:styleId="TextkrperZchn">
    <w:name w:val="Textkörper Zchn"/>
    <w:basedOn w:val="Absatz-Standardschriftart"/>
    <w:link w:val="Textkrper"/>
    <w:rsid w:val="00260A58"/>
    <w:rPr>
      <w:sz w:val="24"/>
    </w:rPr>
  </w:style>
  <w:style w:type="paragraph" w:styleId="Textkrper-Zeileneinzug">
    <w:name w:val="Body Text Indent"/>
    <w:basedOn w:val="Standard"/>
    <w:link w:val="Textkrper-ZeileneinzugZchn"/>
    <w:unhideWhenUsed/>
    <w:rsid w:val="00260A58"/>
    <w:pPr>
      <w:spacing w:after="120"/>
      <w:ind w:left="357"/>
      <w:jc w:val="both"/>
    </w:pPr>
    <w:rPr>
      <w:rFonts w:ascii="Arial" w:hAnsi="Arial" w:cs="Arial"/>
    </w:rPr>
  </w:style>
  <w:style w:type="character" w:customStyle="1" w:styleId="Textkrper-ZeileneinzugZchn">
    <w:name w:val="Textkörper-Zeileneinzug Zchn"/>
    <w:basedOn w:val="Absatz-Standardschriftart"/>
    <w:link w:val="Textkrper-Zeileneinzug"/>
    <w:rsid w:val="00260A58"/>
    <w:rPr>
      <w:rFonts w:ascii="Arial" w:hAnsi="Arial" w:cs="Arial"/>
    </w:rPr>
  </w:style>
  <w:style w:type="paragraph" w:styleId="Textkrper3">
    <w:name w:val="Body Text 3"/>
    <w:basedOn w:val="Standard"/>
    <w:link w:val="Textkrper3Zchn"/>
    <w:unhideWhenUsed/>
    <w:rsid w:val="00260A58"/>
    <w:pPr>
      <w:overflowPunct/>
      <w:autoSpaceDE/>
      <w:autoSpaceDN/>
      <w:adjustRightInd/>
      <w:spacing w:line="260" w:lineRule="atLeast"/>
      <w:jc w:val="both"/>
    </w:pPr>
    <w:rPr>
      <w:rFonts w:ascii="Arial" w:hAnsi="Arial"/>
    </w:rPr>
  </w:style>
  <w:style w:type="character" w:customStyle="1" w:styleId="Textkrper3Zchn">
    <w:name w:val="Textkörper 3 Zchn"/>
    <w:basedOn w:val="Absatz-Standardschriftart"/>
    <w:link w:val="Textkrper3"/>
    <w:rsid w:val="00260A5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8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X:\Pressestelle\Vorlagen\Normal%20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1.dot</Template>
  <TotalTime>0</TotalTime>
  <Pages>4</Pages>
  <Words>1153</Words>
  <Characters>7269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Magistrat der Stadt Wetzlar</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Nickig, Eckhard</dc:creator>
  <cp:lastModifiedBy>Ohlwein, Kirsten</cp:lastModifiedBy>
  <cp:revision>2</cp:revision>
  <cp:lastPrinted>2018-09-26T10:59:00Z</cp:lastPrinted>
  <dcterms:created xsi:type="dcterms:W3CDTF">2018-09-26T11:17:00Z</dcterms:created>
  <dcterms:modified xsi:type="dcterms:W3CDTF">2018-09-26T11:17:00Z</dcterms:modified>
</cp:coreProperties>
</file>